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97C" w14:textId="77777777" w:rsidR="00B12112" w:rsidRPr="00B12112" w:rsidRDefault="00B12112" w:rsidP="00B12112">
      <w:pPr>
        <w:autoSpaceDE w:val="0"/>
        <w:autoSpaceDN w:val="0"/>
        <w:adjustRightInd w:val="0"/>
        <w:rPr>
          <w:rFonts w:ascii="Arial" w:eastAsia="Times New Roman" w:hAnsi="Arial" w:cs="Times New Roman"/>
          <w:sz w:val="21"/>
          <w:szCs w:val="21"/>
          <w:lang w:val="en-JM"/>
        </w:rPr>
      </w:pPr>
      <w:r w:rsidRPr="00B12112">
        <w:rPr>
          <w:rFonts w:ascii="Arial" w:eastAsia="Times New Roman" w:hAnsi="Arial" w:cs="Times New Roman"/>
          <w:sz w:val="21"/>
          <w:szCs w:val="21"/>
          <w:lang w:val="en-JM"/>
        </w:rPr>
        <w:t xml:space="preserve">Note: This has been approved by DOH central office for use by local PIOs during a public health incident. Please be sure to add appropriate letterhead before distributing. </w:t>
      </w:r>
    </w:p>
    <w:p w14:paraId="1892A3EE" w14:textId="77777777" w:rsidR="00B12112" w:rsidRPr="00B12112" w:rsidRDefault="00B12112" w:rsidP="00B12112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14:paraId="4CA798AF" w14:textId="414C9D7B" w:rsidR="00B12112" w:rsidRPr="00B12112" w:rsidRDefault="00B12112" w:rsidP="00B12112">
      <w:pPr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FF0000"/>
        </w:rPr>
      </w:pPr>
      <w:r w:rsidRPr="00B12112">
        <w:rPr>
          <w:rFonts w:ascii="Arial" w:eastAsia="Times New Roman" w:hAnsi="Arial" w:cs="Times New Roman"/>
          <w:b/>
          <w:bCs/>
          <w:color w:val="FF0000"/>
        </w:rPr>
        <w:t>UPDATED: 0</w:t>
      </w:r>
      <w:r w:rsidR="0044486F">
        <w:rPr>
          <w:rFonts w:ascii="Arial" w:eastAsia="Times New Roman" w:hAnsi="Arial" w:cs="Times New Roman"/>
          <w:b/>
          <w:bCs/>
          <w:color w:val="FF0000"/>
        </w:rPr>
        <w:t>8</w:t>
      </w:r>
      <w:r w:rsidRPr="00B12112">
        <w:rPr>
          <w:rFonts w:ascii="Arial" w:eastAsia="Times New Roman" w:hAnsi="Arial" w:cs="Times New Roman"/>
          <w:b/>
          <w:bCs/>
          <w:color w:val="FF0000"/>
        </w:rPr>
        <w:t>/20</w:t>
      </w:r>
      <w:r w:rsidR="0044486F">
        <w:rPr>
          <w:rFonts w:ascii="Arial" w:eastAsia="Times New Roman" w:hAnsi="Arial" w:cs="Times New Roman"/>
          <w:b/>
          <w:bCs/>
          <w:color w:val="FF0000"/>
        </w:rPr>
        <w:t>20</w:t>
      </w:r>
    </w:p>
    <w:p w14:paraId="54994664" w14:textId="235F4EFC" w:rsidR="00B12112" w:rsidRPr="00B12112" w:rsidRDefault="00B12112" w:rsidP="00B12112">
      <w:pPr>
        <w:autoSpaceDE w:val="0"/>
        <w:autoSpaceDN w:val="0"/>
        <w:adjustRightInd w:val="0"/>
        <w:rPr>
          <w:rFonts w:ascii="Arial" w:eastAsia="Times New Roman" w:hAnsi="Arial" w:cs="Times New Roman"/>
          <w:b/>
          <w:bCs/>
          <w:color w:val="FF0000"/>
        </w:rPr>
      </w:pPr>
      <w:r w:rsidRPr="00B12112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1143" distL="114300" distR="117094" simplePos="0" relativeHeight="251660288" behindDoc="1" locked="0" layoutInCell="1" allowOverlap="1" wp14:anchorId="68864E6C" wp14:editId="08EADCF7">
            <wp:simplePos x="0" y="0"/>
            <wp:positionH relativeFrom="column">
              <wp:posOffset>4638675</wp:posOffset>
            </wp:positionH>
            <wp:positionV relativeFrom="paragraph">
              <wp:posOffset>139700</wp:posOffset>
            </wp:positionV>
            <wp:extent cx="1301496" cy="1480312"/>
            <wp:effectExtent l="0" t="0" r="0" b="5715"/>
            <wp:wrapSquare wrapText="bothSides"/>
            <wp:docPr id="3" name="Picture 3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title="Florida 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96" cy="148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2D077" w14:textId="51CC3D7A" w:rsidR="00B12112" w:rsidRDefault="00B12112" w:rsidP="00B12112">
      <w:pPr>
        <w:autoSpaceDE w:val="0"/>
        <w:autoSpaceDN w:val="0"/>
        <w:adjustRightInd w:val="0"/>
        <w:rPr>
          <w:rFonts w:ascii="Arial" w:eastAsia="Times New Roman" w:hAnsi="Arial" w:cs="Times New Roman"/>
          <w:b/>
          <w:sz w:val="24"/>
          <w:szCs w:val="24"/>
        </w:rPr>
      </w:pPr>
      <w:r w:rsidRPr="00B12112">
        <w:rPr>
          <w:rFonts w:ascii="Arial" w:eastAsia="Times New Roman" w:hAnsi="Arial" w:cs="Times New Roman"/>
          <w:sz w:val="24"/>
          <w:szCs w:val="24"/>
        </w:rPr>
        <w:t>[</w:t>
      </w:r>
      <w:r w:rsidRPr="00B12112">
        <w:rPr>
          <w:rFonts w:ascii="Arial" w:eastAsia="Times New Roman" w:hAnsi="Arial" w:cs="Times New Roman"/>
          <w:b/>
          <w:color w:val="FF0000"/>
          <w:sz w:val="24"/>
          <w:szCs w:val="24"/>
        </w:rPr>
        <w:t>Insert Date</w:t>
      </w:r>
      <w:r w:rsidRPr="00B12112">
        <w:rPr>
          <w:rFonts w:ascii="Arial" w:eastAsia="Times New Roman" w:hAnsi="Arial" w:cs="Times New Roman"/>
          <w:b/>
          <w:sz w:val="24"/>
          <w:szCs w:val="24"/>
        </w:rPr>
        <w:t>]</w:t>
      </w:r>
    </w:p>
    <w:p w14:paraId="37555EA2" w14:textId="0E29B98E" w:rsidR="004E2DC0" w:rsidRPr="00B12112" w:rsidRDefault="004E2DC0" w:rsidP="00B12112">
      <w:pPr>
        <w:autoSpaceDE w:val="0"/>
        <w:autoSpaceDN w:val="0"/>
        <w:adjustRightInd w:val="0"/>
        <w:rPr>
          <w:rStyle w:val="Strong"/>
          <w:rFonts w:ascii="Arial" w:eastAsia="Times New Roman" w:hAnsi="Arial" w:cs="Times New Roman"/>
          <w:color w:val="FF0000"/>
        </w:rPr>
      </w:pPr>
      <w:r>
        <w:rPr>
          <w:rFonts w:ascii="Arial" w:hAnsi="Arial" w:cs="Arial"/>
          <w:b/>
          <w:bCs/>
          <w:sz w:val="33"/>
          <w:szCs w:val="33"/>
        </w:rPr>
        <w:t>HEALTH OFFICIALS ISSUE MOSQUITO-BORNE ILLNESSES ADVISORY</w:t>
      </w:r>
      <w:r w:rsidR="00FA7DFF">
        <w:rPr>
          <w:rFonts w:ascii="Arial" w:hAnsi="Arial" w:cs="Arial"/>
          <w:b/>
          <w:bCs/>
          <w:sz w:val="33"/>
          <w:szCs w:val="33"/>
        </w:rPr>
        <w:br/>
      </w:r>
    </w:p>
    <w:p w14:paraId="2C23D440" w14:textId="77777777" w:rsidR="00B12112" w:rsidRDefault="00B12112" w:rsidP="00B12112">
      <w:pPr>
        <w:pStyle w:val="Title"/>
        <w:jc w:val="left"/>
        <w:rPr>
          <w:b w:val="0"/>
          <w:sz w:val="24"/>
          <w:szCs w:val="24"/>
        </w:rPr>
      </w:pPr>
      <w:r w:rsidRPr="00DF5545">
        <w:rPr>
          <w:sz w:val="24"/>
          <w:szCs w:val="24"/>
        </w:rPr>
        <w:t xml:space="preserve">Contact: </w:t>
      </w:r>
      <w:r w:rsidRPr="00DF5545">
        <w:rPr>
          <w:sz w:val="24"/>
          <w:szCs w:val="24"/>
        </w:rPr>
        <w:br/>
      </w: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Name</w:t>
      </w:r>
      <w:r>
        <w:rPr>
          <w:b w:val="0"/>
          <w:sz w:val="24"/>
          <w:szCs w:val="24"/>
        </w:rPr>
        <w:t>]</w:t>
      </w:r>
    </w:p>
    <w:p w14:paraId="759255D7" w14:textId="77777777" w:rsidR="00B12112" w:rsidRPr="00DF5545" w:rsidRDefault="00B12112" w:rsidP="00B12112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Email</w:t>
      </w:r>
      <w:r>
        <w:rPr>
          <w:b w:val="0"/>
          <w:sz w:val="24"/>
          <w:szCs w:val="24"/>
        </w:rPr>
        <w:t>]</w:t>
      </w:r>
    </w:p>
    <w:p w14:paraId="09F41AF6" w14:textId="77777777" w:rsidR="00B12112" w:rsidRPr="00DF5545" w:rsidRDefault="00B12112" w:rsidP="00B12112">
      <w:pPr>
        <w:pStyle w:val="Title"/>
        <w:jc w:val="left"/>
        <w:rPr>
          <w:rFonts w:eastAsia="Calibri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DF5545">
        <w:rPr>
          <w:b w:val="0"/>
          <w:color w:val="FF0000"/>
          <w:sz w:val="24"/>
          <w:szCs w:val="24"/>
        </w:rPr>
        <w:t>Phone number</w:t>
      </w:r>
      <w:r>
        <w:rPr>
          <w:b w:val="0"/>
          <w:sz w:val="24"/>
          <w:szCs w:val="24"/>
        </w:rPr>
        <w:t>]</w:t>
      </w:r>
      <w:r w:rsidRPr="00DF5545">
        <w:rPr>
          <w:b w:val="0"/>
          <w:sz w:val="24"/>
          <w:szCs w:val="24"/>
        </w:rPr>
        <w:t xml:space="preserve"> </w:t>
      </w:r>
    </w:p>
    <w:p w14:paraId="02A9C080" w14:textId="77777777" w:rsidR="00B12112" w:rsidRDefault="00B12112" w:rsidP="00B1211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82A846" w14:textId="68781F3F" w:rsidR="004E2DC0" w:rsidRPr="004E2DC0" w:rsidRDefault="004E2DC0" w:rsidP="00B1211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4E2DC0">
        <w:rPr>
          <w:rFonts w:ascii="Arial" w:hAnsi="Arial" w:cs="Arial"/>
          <w:b/>
          <w:bCs/>
          <w:color w:val="FF0000"/>
          <w:sz w:val="24"/>
          <w:szCs w:val="24"/>
        </w:rPr>
        <w:t>CITY</w:t>
      </w: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>]</w:t>
      </w:r>
      <w:r w:rsidR="00B12112" w:rsidRPr="00B12112">
        <w:rPr>
          <w:rFonts w:ascii="Arial" w:eastAsia="Times New Roman" w:hAnsi="Arial" w:cs="Times New Roman"/>
          <w:b/>
          <w:sz w:val="24"/>
          <w:szCs w:val="24"/>
        </w:rPr>
        <w:t>, Fla.</w:t>
      </w:r>
      <w:r w:rsidR="00B12112" w:rsidRPr="00B12112">
        <w:rPr>
          <w:rFonts w:ascii="Arial" w:eastAsia="Times New Roman" w:hAnsi="Arial" w:cs="Times New Roman"/>
          <w:sz w:val="24"/>
          <w:szCs w:val="24"/>
        </w:rPr>
        <w:t>—</w:t>
      </w:r>
      <w:r w:rsidRPr="004E2DC0">
        <w:rPr>
          <w:rFonts w:ascii="Arial" w:hAnsi="Arial" w:cs="Arial"/>
          <w:color w:val="000000"/>
          <w:sz w:val="24"/>
          <w:szCs w:val="24"/>
        </w:rPr>
        <w:t>The Florida Department of Health in [</w:t>
      </w:r>
      <w:r w:rsidRPr="004E2DC0">
        <w:rPr>
          <w:rFonts w:ascii="Arial" w:hAnsi="Arial" w:cs="Arial"/>
          <w:color w:val="FF0000"/>
          <w:sz w:val="24"/>
          <w:szCs w:val="24"/>
        </w:rPr>
        <w:t>insert county</w:t>
      </w:r>
      <w:r w:rsidRPr="004E2DC0">
        <w:rPr>
          <w:rFonts w:ascii="Arial" w:hAnsi="Arial" w:cs="Arial"/>
          <w:color w:val="000000"/>
          <w:sz w:val="24"/>
          <w:szCs w:val="24"/>
        </w:rPr>
        <w:t>] County (DOH-</w:t>
      </w:r>
      <w:r w:rsidRPr="004E2DC0">
        <w:rPr>
          <w:rFonts w:ascii="Arial" w:hAnsi="Arial" w:cs="Arial"/>
          <w:color w:val="FF0000"/>
          <w:sz w:val="24"/>
          <w:szCs w:val="24"/>
        </w:rPr>
        <w:t>County</w:t>
      </w:r>
      <w:r w:rsidRPr="004E2DC0">
        <w:rPr>
          <w:rFonts w:ascii="Arial" w:hAnsi="Arial" w:cs="Arial"/>
          <w:color w:val="000000"/>
          <w:sz w:val="24"/>
          <w:szCs w:val="24"/>
        </w:rPr>
        <w:t>) today advised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>residents there has been an increase in mosquito-borne disease activity in areas of [</w:t>
      </w:r>
      <w:r w:rsidRPr="004E2DC0">
        <w:rPr>
          <w:rFonts w:ascii="Arial" w:hAnsi="Arial" w:cs="Arial"/>
          <w:color w:val="FF0000"/>
          <w:sz w:val="24"/>
          <w:szCs w:val="24"/>
        </w:rPr>
        <w:t>insert county</w:t>
      </w:r>
      <w:r w:rsidRPr="004E2DC0">
        <w:rPr>
          <w:rFonts w:ascii="Arial" w:hAnsi="Arial" w:cs="Arial"/>
          <w:color w:val="000000"/>
          <w:sz w:val="24"/>
          <w:szCs w:val="24"/>
        </w:rPr>
        <w:t>] County. (</w:t>
      </w:r>
      <w:r w:rsidRPr="004E2DC0">
        <w:rPr>
          <w:rFonts w:ascii="Arial" w:hAnsi="Arial" w:cs="Arial"/>
          <w:color w:val="FF0000"/>
          <w:sz w:val="24"/>
          <w:szCs w:val="24"/>
        </w:rPr>
        <w:t>A</w:t>
      </w:r>
      <w:r w:rsidRPr="004E2DC0">
        <w:rPr>
          <w:rFonts w:ascii="Arial" w:hAnsi="Arial" w:cs="Arial"/>
          <w:color w:val="000000"/>
          <w:sz w:val="24"/>
          <w:szCs w:val="24"/>
        </w:rPr>
        <w:t>)Human case(</w:t>
      </w:r>
      <w:r w:rsidRPr="004E2DC0">
        <w:rPr>
          <w:rFonts w:ascii="Arial" w:hAnsi="Arial" w:cs="Arial"/>
          <w:color w:val="FF0000"/>
          <w:sz w:val="24"/>
          <w:szCs w:val="24"/>
        </w:rPr>
        <w:t>s</w:t>
      </w:r>
      <w:r w:rsidRPr="004E2DC0">
        <w:rPr>
          <w:rFonts w:ascii="Arial" w:hAnsi="Arial" w:cs="Arial"/>
          <w:color w:val="000000"/>
          <w:sz w:val="24"/>
          <w:szCs w:val="24"/>
        </w:rPr>
        <w:t>) of [</w:t>
      </w:r>
      <w:r w:rsidRPr="004E2DC0">
        <w:rPr>
          <w:rFonts w:ascii="Arial" w:hAnsi="Arial" w:cs="Arial"/>
          <w:color w:val="FF0000"/>
          <w:sz w:val="24"/>
          <w:szCs w:val="24"/>
        </w:rPr>
        <w:t>West Nile illness/Eastern equine encephalitis/St. Louis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FF0000"/>
          <w:sz w:val="24"/>
          <w:szCs w:val="24"/>
        </w:rPr>
        <w:t>encephalitis/</w:t>
      </w:r>
      <w:proofErr w:type="gramStart"/>
      <w:r w:rsidRPr="004E2DC0">
        <w:rPr>
          <w:rFonts w:ascii="Arial" w:hAnsi="Arial" w:cs="Arial"/>
          <w:color w:val="FF0000"/>
          <w:sz w:val="24"/>
          <w:szCs w:val="24"/>
        </w:rPr>
        <w:t>locally-acquired</w:t>
      </w:r>
      <w:proofErr w:type="gramEnd"/>
      <w:r w:rsidRPr="004E2DC0">
        <w:rPr>
          <w:rFonts w:ascii="Arial" w:hAnsi="Arial" w:cs="Arial"/>
          <w:color w:val="FF0000"/>
          <w:sz w:val="24"/>
          <w:szCs w:val="24"/>
        </w:rPr>
        <w:t xml:space="preserve"> dengue fever</w:t>
      </w:r>
      <w:r w:rsidRPr="004E2DC0">
        <w:rPr>
          <w:rFonts w:ascii="Arial" w:hAnsi="Arial" w:cs="Arial"/>
          <w:color w:val="000000"/>
          <w:sz w:val="24"/>
          <w:szCs w:val="24"/>
        </w:rPr>
        <w:t>] has been confirmed and there is a heightened concern additional residents will become ill.</w:t>
      </w:r>
    </w:p>
    <w:p w14:paraId="627E5740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D7008C0" w14:textId="45D212FE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Several [</w:t>
      </w:r>
      <w:r w:rsidRPr="004E2DC0">
        <w:rPr>
          <w:rFonts w:ascii="Arial" w:hAnsi="Arial" w:cs="Arial"/>
          <w:color w:val="FF0000"/>
          <w:sz w:val="24"/>
          <w:szCs w:val="24"/>
        </w:rPr>
        <w:t>sentinel chicken flocks/horses/mosquito pools</w:t>
      </w:r>
      <w:r w:rsidRPr="004E2DC0">
        <w:rPr>
          <w:rFonts w:ascii="Arial" w:hAnsi="Arial" w:cs="Arial"/>
          <w:color w:val="000000"/>
          <w:sz w:val="24"/>
          <w:szCs w:val="24"/>
        </w:rPr>
        <w:t>] have tested positive for [</w:t>
      </w:r>
      <w:r w:rsidRPr="004E2DC0">
        <w:rPr>
          <w:rFonts w:ascii="Arial" w:hAnsi="Arial" w:cs="Arial"/>
          <w:color w:val="FF0000"/>
          <w:sz w:val="24"/>
          <w:szCs w:val="24"/>
        </w:rPr>
        <w:t>West Nile virus/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FF0000"/>
          <w:sz w:val="24"/>
          <w:szCs w:val="24"/>
        </w:rPr>
        <w:t>Eastern equine encephalitis Virus/St. Louis encephalitis Virus</w:t>
      </w:r>
      <w:r w:rsidRPr="004E2DC0">
        <w:rPr>
          <w:rFonts w:ascii="Arial" w:hAnsi="Arial" w:cs="Arial"/>
          <w:color w:val="000000"/>
          <w:sz w:val="24"/>
          <w:szCs w:val="24"/>
        </w:rPr>
        <w:t>] infection. The risk of transmission to humans has increased. [</w:t>
      </w:r>
      <w:r w:rsidRPr="004E2DC0">
        <w:rPr>
          <w:rFonts w:ascii="Arial" w:hAnsi="Arial" w:cs="Arial"/>
          <w:color w:val="FF0000"/>
          <w:sz w:val="24"/>
          <w:szCs w:val="24"/>
        </w:rPr>
        <w:t>Insert county</w:t>
      </w:r>
      <w:r w:rsidRPr="004E2DC0">
        <w:rPr>
          <w:rFonts w:ascii="Arial" w:hAnsi="Arial" w:cs="Arial"/>
          <w:color w:val="000000"/>
          <w:sz w:val="24"/>
          <w:szCs w:val="24"/>
        </w:rPr>
        <w:t>] County Mosquito Control and (DOH-</w:t>
      </w:r>
      <w:r w:rsidRPr="004E2DC0">
        <w:rPr>
          <w:rFonts w:ascii="Arial" w:hAnsi="Arial" w:cs="Arial"/>
          <w:color w:val="FF0000"/>
          <w:sz w:val="24"/>
          <w:szCs w:val="24"/>
        </w:rPr>
        <w:t>County)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continue surveillance and prevention efforts.</w:t>
      </w:r>
    </w:p>
    <w:p w14:paraId="5E0C7A40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5D78DCE5" w14:textId="64831750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DOH-</w:t>
      </w:r>
      <w:r w:rsidRPr="004E2DC0">
        <w:rPr>
          <w:rFonts w:ascii="Arial" w:hAnsi="Arial" w:cs="Arial"/>
          <w:color w:val="FF0000"/>
          <w:sz w:val="24"/>
          <w:szCs w:val="24"/>
        </w:rPr>
        <w:t xml:space="preserve">County </w:t>
      </w:r>
      <w:r w:rsidRPr="004E2DC0">
        <w:rPr>
          <w:rFonts w:ascii="Arial" w:hAnsi="Arial" w:cs="Arial"/>
          <w:color w:val="000000"/>
          <w:sz w:val="24"/>
          <w:szCs w:val="24"/>
        </w:rPr>
        <w:t>reminds residents and visitors to avoid being bitten by mosquitoes and to take basic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>precautions to help limit exposure.</w:t>
      </w:r>
    </w:p>
    <w:p w14:paraId="00BF1576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DA7024B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 xml:space="preserve">To protect yourself from mosquitoes, you should remember to </w:t>
      </w:r>
      <w:r w:rsidRPr="004E2D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“Drain and Cover”</w:t>
      </w:r>
      <w:r w:rsidRPr="00B12112">
        <w:rPr>
          <w:rFonts w:ascii="Arial" w:hAnsi="Arial" w:cs="Arial"/>
          <w:bCs/>
          <w:color w:val="000000"/>
          <w:sz w:val="24"/>
          <w:szCs w:val="24"/>
          <w:u w:val="single"/>
        </w:rPr>
        <w:t>:</w:t>
      </w:r>
    </w:p>
    <w:p w14:paraId="4B0FDA74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3A3C65F7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E2D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DRAIN</w:t>
      </w: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 xml:space="preserve"> standing water to stop mosquitoes from multiplying.</w:t>
      </w:r>
    </w:p>
    <w:p w14:paraId="3A2075B2" w14:textId="77777777" w:rsidR="004E2DC0" w:rsidRPr="004E2DC0" w:rsidRDefault="004E2DC0" w:rsidP="004E2DC0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 xml:space="preserve">Drain 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water from garbage cans, house gutters, buckets, pool covers, coolers, toys, </w:t>
      </w:r>
      <w:proofErr w:type="gramStart"/>
      <w:r w:rsidRPr="004E2DC0">
        <w:rPr>
          <w:rFonts w:ascii="Arial" w:hAnsi="Arial" w:cs="Arial"/>
          <w:color w:val="000000"/>
          <w:sz w:val="24"/>
          <w:szCs w:val="24"/>
        </w:rPr>
        <w:t>flower pots</w:t>
      </w:r>
      <w:proofErr w:type="gramEnd"/>
      <w:r w:rsidRPr="004E2DC0">
        <w:rPr>
          <w:rFonts w:ascii="Arial" w:hAnsi="Arial" w:cs="Arial"/>
          <w:color w:val="000000"/>
          <w:sz w:val="24"/>
          <w:szCs w:val="24"/>
        </w:rPr>
        <w:t xml:space="preserve"> or any other containers where sprinkler or rain water has collected.</w:t>
      </w:r>
    </w:p>
    <w:p w14:paraId="0A4FF3A7" w14:textId="77777777" w:rsidR="004E2DC0" w:rsidRPr="004E2DC0" w:rsidRDefault="004E2DC0" w:rsidP="004E2DC0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>Discard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old tires, drums, bottles, cans, pots and pans, broken appliances and other items that aren't being used.</w:t>
      </w:r>
    </w:p>
    <w:p w14:paraId="1422574B" w14:textId="562B24E1" w:rsidR="004E2DC0" w:rsidRDefault="004E2DC0" w:rsidP="004E2DC0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>Empty and clean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birdbaths and pet's water bowls at least once or twice a week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842F3CF" w14:textId="6353B18A" w:rsidR="004E2DC0" w:rsidRPr="004E2DC0" w:rsidRDefault="004E2DC0" w:rsidP="004E2DC0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>Protect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boats and vehicles from rain with tarps that don’t accumulate water.</w:t>
      </w:r>
    </w:p>
    <w:p w14:paraId="7B901121" w14:textId="77777777" w:rsidR="004E2DC0" w:rsidRPr="004E2DC0" w:rsidRDefault="004E2DC0" w:rsidP="004E2DC0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 xml:space="preserve">Maintain </w:t>
      </w:r>
      <w:r w:rsidRPr="004E2DC0">
        <w:rPr>
          <w:rFonts w:ascii="Arial" w:hAnsi="Arial" w:cs="Arial"/>
          <w:color w:val="000000"/>
          <w:sz w:val="24"/>
          <w:szCs w:val="24"/>
        </w:rPr>
        <w:t>swimming pools in good condition and appropriately chlorinated. Empty plastic swimming pools when not in use.</w:t>
      </w:r>
    </w:p>
    <w:p w14:paraId="60EE2363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AD0654F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E2D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COVER</w:t>
      </w: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 xml:space="preserve"> skin with clothing or repellent.</w:t>
      </w:r>
    </w:p>
    <w:p w14:paraId="17CB4119" w14:textId="1CCEEC6D" w:rsidR="004E2DC0" w:rsidRPr="004E2DC0" w:rsidRDefault="004E2DC0" w:rsidP="004E2D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>Clothing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- Wear shoes, socks, and long pants and long-sleeves. This type of protection may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>necessary for people who must work in areas where mosquitoes are present.</w:t>
      </w:r>
    </w:p>
    <w:p w14:paraId="6B8D14CD" w14:textId="77777777" w:rsidR="004E2DC0" w:rsidRPr="004E2DC0" w:rsidRDefault="004E2DC0" w:rsidP="004E2D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  <w:u w:val="single"/>
        </w:rPr>
        <w:t>Repellent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 - Apply mosquito repellent to bare skin and clothing.</w:t>
      </w:r>
    </w:p>
    <w:p w14:paraId="1E63E992" w14:textId="716F2060" w:rsidR="004E2DC0" w:rsidRPr="004E2DC0" w:rsidRDefault="004E2DC0" w:rsidP="004E2DC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 xml:space="preserve">Always use repellents according to the label. Repellents with DEET, picaridin, oil of lemon eucalyptus, </w:t>
      </w:r>
      <w:r w:rsidRPr="004E2DC0">
        <w:rPr>
          <w:rFonts w:ascii="Arial" w:hAnsi="Arial" w:cs="Arial"/>
          <w:sz w:val="24"/>
          <w:szCs w:val="24"/>
        </w:rPr>
        <w:t>para-menthane-diol</w:t>
      </w:r>
      <w:r w:rsidRPr="0044486F">
        <w:rPr>
          <w:rFonts w:ascii="Arial" w:hAnsi="Arial" w:cs="Arial"/>
          <w:sz w:val="24"/>
          <w:szCs w:val="24"/>
        </w:rPr>
        <w:t>,</w:t>
      </w:r>
      <w:r w:rsidRPr="0044486F">
        <w:rPr>
          <w:rFonts w:ascii="Arial" w:hAnsi="Arial" w:cs="Arial"/>
          <w:color w:val="000000"/>
          <w:sz w:val="24"/>
          <w:szCs w:val="24"/>
        </w:rPr>
        <w:t xml:space="preserve"> </w:t>
      </w:r>
      <w:r w:rsidR="0044486F" w:rsidRPr="0044486F">
        <w:rPr>
          <w:rFonts w:ascii="Arial" w:hAnsi="Arial" w:cs="Arial"/>
          <w:sz w:val="24"/>
          <w:szCs w:val="24"/>
        </w:rPr>
        <w:t>2-undecanone</w:t>
      </w:r>
      <w:r w:rsidR="004448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>and IR3535 are effective.</w:t>
      </w:r>
    </w:p>
    <w:p w14:paraId="7A044B7F" w14:textId="77777777" w:rsidR="004E2DC0" w:rsidRPr="004E2DC0" w:rsidRDefault="004E2DC0" w:rsidP="004E2DC0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Use mosquito netting to protect children younger than 2 months old.</w:t>
      </w:r>
    </w:p>
    <w:p w14:paraId="11D12F97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11B6F6D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>Tips on Repellent Use</w:t>
      </w:r>
    </w:p>
    <w:p w14:paraId="348E6B96" w14:textId="77777777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Always read label directions carefully for the approved usage before you apply a repellent. Some repellents are not suitable for children.</w:t>
      </w:r>
    </w:p>
    <w:p w14:paraId="56C21BCD" w14:textId="68024DEE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 xml:space="preserve">Products with concentrations of up to 30 percent DEET (N, N-diethyl-m-toluamide) are generally recommended. Other U.S. Environmental Protection Agency-approved repellents contain picaridin, oil of lemon eucalyptus, </w:t>
      </w:r>
      <w:r w:rsidRPr="004E2DC0">
        <w:rPr>
          <w:rFonts w:ascii="Arial" w:hAnsi="Arial" w:cs="Arial"/>
          <w:sz w:val="24"/>
          <w:szCs w:val="24"/>
        </w:rPr>
        <w:t>para-menthane-diol,</w:t>
      </w:r>
      <w:r w:rsidR="0044486F">
        <w:rPr>
          <w:rFonts w:ascii="Arial" w:hAnsi="Arial" w:cs="Arial"/>
          <w:sz w:val="24"/>
          <w:szCs w:val="24"/>
        </w:rPr>
        <w:t xml:space="preserve"> </w:t>
      </w:r>
      <w:r w:rsidR="0044486F" w:rsidRPr="0044486F">
        <w:rPr>
          <w:rFonts w:ascii="Arial" w:hAnsi="Arial" w:cs="Arial"/>
          <w:sz w:val="24"/>
          <w:szCs w:val="24"/>
        </w:rPr>
        <w:t>2-undecanone</w:t>
      </w:r>
      <w:r w:rsidRPr="004E2DC0">
        <w:rPr>
          <w:rFonts w:ascii="Arial" w:hAnsi="Arial" w:cs="Arial"/>
          <w:color w:val="555555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>or IR3535. These products are generally available at local pharmacies. Look for active ingredients to be listed on the product label.</w:t>
      </w:r>
    </w:p>
    <w:p w14:paraId="6FB17E28" w14:textId="77777777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Apply insect repellent to exposed skin, or onto clothing, but not under clothing.</w:t>
      </w:r>
    </w:p>
    <w:p w14:paraId="0741B9F3" w14:textId="706AA80D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 xml:space="preserve">In protecting children, read label instructions to be sure the repellent is </w:t>
      </w:r>
      <w:proofErr w:type="gramStart"/>
      <w:r w:rsidRPr="004E2DC0">
        <w:rPr>
          <w:rFonts w:ascii="Arial" w:hAnsi="Arial" w:cs="Arial"/>
          <w:color w:val="000000"/>
          <w:sz w:val="24"/>
          <w:szCs w:val="24"/>
        </w:rPr>
        <w:t>age-appropriate</w:t>
      </w:r>
      <w:proofErr w:type="gramEnd"/>
      <w:r w:rsidRPr="004E2DC0">
        <w:rPr>
          <w:rFonts w:ascii="Arial" w:hAnsi="Arial" w:cs="Arial"/>
          <w:color w:val="000000"/>
          <w:sz w:val="24"/>
          <w:szCs w:val="24"/>
        </w:rPr>
        <w:t xml:space="preserve">. According to the Centers for Disease Control and Prevention (CDC), mosquito repellents containing oil of lemon eucalyptus </w:t>
      </w:r>
      <w:r w:rsidR="0044486F" w:rsidRPr="0044486F">
        <w:rPr>
          <w:rFonts w:ascii="Arial" w:hAnsi="Arial" w:cs="Arial"/>
          <w:color w:val="000000"/>
          <w:sz w:val="24"/>
          <w:szCs w:val="24"/>
        </w:rPr>
        <w:t xml:space="preserve">or </w:t>
      </w:r>
      <w:r w:rsidR="0044486F" w:rsidRPr="0044486F">
        <w:rPr>
          <w:rFonts w:ascii="Arial" w:hAnsi="Arial" w:cs="Arial"/>
          <w:sz w:val="24"/>
          <w:szCs w:val="24"/>
        </w:rPr>
        <w:t>para-menthane-diol</w:t>
      </w:r>
      <w:r w:rsidR="0044486F" w:rsidRPr="004448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486F">
        <w:rPr>
          <w:rFonts w:ascii="Arial" w:hAnsi="Arial" w:cs="Arial"/>
          <w:color w:val="000000"/>
          <w:sz w:val="24"/>
          <w:szCs w:val="24"/>
        </w:rPr>
        <w:t>should not be used on children under the age of three ye</w:t>
      </w:r>
      <w:r w:rsidRPr="004E2DC0">
        <w:rPr>
          <w:rFonts w:ascii="Arial" w:hAnsi="Arial" w:cs="Arial"/>
          <w:color w:val="000000"/>
          <w:sz w:val="24"/>
          <w:szCs w:val="24"/>
        </w:rPr>
        <w:t>ars. DEET is not recommended on children younger than two months old.</w:t>
      </w:r>
    </w:p>
    <w:p w14:paraId="7F8744AA" w14:textId="77777777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Avoid applying repellents to the hands of children. Adults should apply repellent first to their own hands and then transfer it to the child’s skin and clothing.</w:t>
      </w:r>
    </w:p>
    <w:p w14:paraId="0362201A" w14:textId="77777777" w:rsidR="004E2DC0" w:rsidRPr="004E2DC0" w:rsidRDefault="004E2DC0" w:rsidP="004E2DC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If additional protection is necessary, apply a permethrin repellent directly to your clothing. Again, always follow the manufacturer’s directions.</w:t>
      </w:r>
    </w:p>
    <w:p w14:paraId="6676401D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867AFD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E2DC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COVER</w:t>
      </w:r>
      <w:r w:rsidRPr="004E2DC0">
        <w:rPr>
          <w:rFonts w:ascii="Arial" w:hAnsi="Arial" w:cs="Arial"/>
          <w:b/>
          <w:bCs/>
          <w:color w:val="000000"/>
          <w:sz w:val="24"/>
          <w:szCs w:val="24"/>
        </w:rPr>
        <w:t xml:space="preserve"> doors and windows with screens to keep mosquitoes out of your house.</w:t>
      </w:r>
    </w:p>
    <w:p w14:paraId="7F292FAC" w14:textId="77777777" w:rsidR="004E2DC0" w:rsidRPr="004E2DC0" w:rsidRDefault="004E2DC0" w:rsidP="004E2DC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Repair broken screening on windows, doors, porches, and patios.</w:t>
      </w:r>
    </w:p>
    <w:p w14:paraId="6A16CBAC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7907ECC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>For more information on what repellent is right for you, consider using the Environmental Protection Agency’s search tool to help you choose skin-applied repellent products:</w:t>
      </w:r>
    </w:p>
    <w:p w14:paraId="4D5D0E82" w14:textId="0C7E7090" w:rsidR="004E2DC0" w:rsidRPr="004E2DC0" w:rsidRDefault="00F9279D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hyperlink r:id="rId10" w:anchor="searchform." w:history="1">
        <w:r w:rsidR="004E2DC0" w:rsidRPr="004E2DC0">
          <w:rPr>
            <w:rStyle w:val="Hyperlink"/>
            <w:rFonts w:ascii="Arial" w:hAnsi="Arial" w:cs="Arial"/>
            <w:sz w:val="24"/>
            <w:szCs w:val="24"/>
          </w:rPr>
          <w:t>http://cfpub.epa.gov/oppref/insect/#searchform.</w:t>
        </w:r>
      </w:hyperlink>
    </w:p>
    <w:p w14:paraId="06026620" w14:textId="77777777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5148563" w14:textId="77C886BE" w:rsidR="004E2DC0" w:rsidRPr="004E2DC0" w:rsidRDefault="004E2DC0" w:rsidP="004E2DC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4E2DC0">
        <w:rPr>
          <w:rFonts w:ascii="Arial" w:hAnsi="Arial" w:cs="Arial"/>
          <w:color w:val="000000"/>
          <w:sz w:val="24"/>
          <w:szCs w:val="24"/>
        </w:rPr>
        <w:t xml:space="preserve">The Department continues to conduct statewide surveillance for mosquito-borne illnesses, including West Nile virus infections, Eastern equine encephalitis, St. Louis </w:t>
      </w:r>
      <w:r w:rsidRPr="00F9279D">
        <w:rPr>
          <w:rFonts w:ascii="Arial" w:hAnsi="Arial" w:cs="Arial"/>
          <w:color w:val="000000"/>
          <w:sz w:val="24"/>
          <w:szCs w:val="24"/>
        </w:rPr>
        <w:t xml:space="preserve">encephalitis, malaria, </w:t>
      </w:r>
      <w:proofErr w:type="gramStart"/>
      <w:r w:rsidRPr="00F9279D">
        <w:rPr>
          <w:rFonts w:ascii="Arial" w:hAnsi="Arial" w:cs="Arial"/>
          <w:color w:val="000000"/>
          <w:sz w:val="24"/>
          <w:szCs w:val="24"/>
        </w:rPr>
        <w:t>chikungunya</w:t>
      </w:r>
      <w:proofErr w:type="gramEnd"/>
      <w:r w:rsidRPr="00F9279D">
        <w:rPr>
          <w:rFonts w:ascii="Arial" w:hAnsi="Arial" w:cs="Arial"/>
          <w:color w:val="000000"/>
          <w:sz w:val="24"/>
          <w:szCs w:val="24"/>
        </w:rPr>
        <w:t xml:space="preserve"> and dengue. Residents of Florida are encouraged to report dead birds via the Florida Fish and Wildlife Conservation Commission’s site - </w:t>
      </w:r>
      <w:hyperlink r:id="rId11" w:history="1">
        <w:r w:rsidR="00F9279D" w:rsidRPr="00F9279D">
          <w:rPr>
            <w:rStyle w:val="Hyperlink"/>
            <w:rFonts w:ascii="Arial" w:hAnsi="Arial" w:cs="Arial"/>
            <w:sz w:val="24"/>
            <w:szCs w:val="24"/>
          </w:rPr>
          <w:t>https://app.myfwc.com/FWRI/AvianMortality/</w:t>
        </w:r>
      </w:hyperlink>
      <w:r w:rsidRPr="00F9279D">
        <w:rPr>
          <w:rFonts w:ascii="Arial" w:hAnsi="Arial" w:cs="Arial"/>
          <w:color w:val="0000FF"/>
          <w:sz w:val="24"/>
          <w:szCs w:val="24"/>
        </w:rPr>
        <w:t xml:space="preserve">. </w:t>
      </w:r>
      <w:r w:rsidRPr="00F9279D">
        <w:rPr>
          <w:rFonts w:ascii="Arial" w:hAnsi="Arial" w:cs="Arial"/>
          <w:color w:val="000000"/>
          <w:sz w:val="24"/>
          <w:szCs w:val="24"/>
        </w:rPr>
        <w:t xml:space="preserve">For more information, visit DOH’s website at </w:t>
      </w:r>
      <w:hyperlink r:id="rId12" w:history="1">
        <w:r w:rsidR="00000501" w:rsidRPr="00F9279D">
          <w:rPr>
            <w:rStyle w:val="Hyperlink"/>
            <w:rFonts w:ascii="Arial" w:hAnsi="Arial" w:cs="Arial"/>
            <w:sz w:val="24"/>
            <w:szCs w:val="24"/>
          </w:rPr>
          <w:t>www.floridahealth.gov/%5C/diseases-and-conditions/mosquito-borne-diseases/index.html</w:t>
        </w:r>
      </w:hyperlink>
      <w:r w:rsidR="000005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E2DC0">
        <w:rPr>
          <w:rFonts w:ascii="Arial" w:hAnsi="Arial" w:cs="Arial"/>
          <w:color w:val="000000"/>
          <w:sz w:val="24"/>
          <w:szCs w:val="24"/>
        </w:rPr>
        <w:t xml:space="preserve">or </w:t>
      </w:r>
      <w:r w:rsidR="007A2D62" w:rsidRPr="004E2DC0">
        <w:rPr>
          <w:rFonts w:ascii="Arial" w:hAnsi="Arial" w:cs="Arial"/>
          <w:color w:val="000000"/>
          <w:sz w:val="24"/>
          <w:szCs w:val="24"/>
        </w:rPr>
        <w:t>c</w:t>
      </w:r>
      <w:r w:rsidR="007A2D62">
        <w:rPr>
          <w:rFonts w:ascii="Arial" w:hAnsi="Arial" w:cs="Arial"/>
          <w:color w:val="000000"/>
          <w:sz w:val="24"/>
          <w:szCs w:val="24"/>
        </w:rPr>
        <w:t xml:space="preserve">ontact </w:t>
      </w:r>
      <w:r w:rsidR="005E5230">
        <w:rPr>
          <w:rFonts w:ascii="Arial" w:hAnsi="Arial" w:cs="Arial"/>
          <w:color w:val="000000"/>
          <w:sz w:val="24"/>
          <w:szCs w:val="24"/>
        </w:rPr>
        <w:t xml:space="preserve">your </w:t>
      </w:r>
      <w:r w:rsidRPr="004E2DC0">
        <w:rPr>
          <w:rFonts w:ascii="Arial" w:hAnsi="Arial" w:cs="Arial"/>
          <w:color w:val="000000"/>
          <w:sz w:val="24"/>
          <w:szCs w:val="24"/>
        </w:rPr>
        <w:t>county health department.</w:t>
      </w:r>
    </w:p>
    <w:p w14:paraId="1F4DDD71" w14:textId="77777777" w:rsidR="004E2DC0" w:rsidRPr="004E2DC0" w:rsidRDefault="004E2DC0" w:rsidP="004E2DC0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14:paraId="17D2442B" w14:textId="69B1573F" w:rsidR="00020F11" w:rsidRPr="004E2DC0" w:rsidRDefault="00FA7DFF" w:rsidP="00020F11">
      <w:pPr>
        <w:spacing w:before="192" w:after="192" w:line="288" w:lineRule="atLeast"/>
        <w:rPr>
          <w:rFonts w:ascii="Arial" w:hAnsi="Arial" w:cs="Arial"/>
          <w:color w:val="333333"/>
          <w:sz w:val="24"/>
          <w:szCs w:val="24"/>
        </w:rPr>
      </w:pPr>
      <w:r w:rsidRPr="004E2DC0">
        <w:rPr>
          <w:rStyle w:val="Strong"/>
          <w:rFonts w:ascii="Arial" w:hAnsi="Arial" w:cs="Arial"/>
          <w:sz w:val="24"/>
          <w:szCs w:val="24"/>
        </w:rPr>
        <w:t xml:space="preserve">About </w:t>
      </w:r>
      <w:r w:rsidR="00020F11" w:rsidRPr="004E2DC0">
        <w:rPr>
          <w:rStyle w:val="Strong"/>
          <w:rFonts w:ascii="Arial" w:hAnsi="Arial" w:cs="Arial"/>
          <w:sz w:val="24"/>
          <w:szCs w:val="24"/>
        </w:rPr>
        <w:t>the Florida Department of Health</w:t>
      </w:r>
    </w:p>
    <w:p w14:paraId="788DF006" w14:textId="77777777" w:rsidR="00020F11" w:rsidRPr="000266BF" w:rsidRDefault="00020F11" w:rsidP="00020F11">
      <w:pPr>
        <w:spacing w:before="192" w:after="192" w:line="288" w:lineRule="atLeast"/>
        <w:rPr>
          <w:rFonts w:ascii="Arial" w:hAnsi="Arial" w:cs="Arial"/>
          <w:color w:val="333333"/>
          <w:sz w:val="24"/>
          <w:szCs w:val="24"/>
        </w:rPr>
      </w:pPr>
      <w:r w:rsidRPr="000266BF">
        <w:rPr>
          <w:rFonts w:ascii="Arial" w:hAnsi="Arial" w:cs="Arial"/>
          <w:color w:val="333333"/>
          <w:sz w:val="24"/>
          <w:szCs w:val="24"/>
        </w:rPr>
        <w:t xml:space="preserve">The department works to protect, </w:t>
      </w:r>
      <w:proofErr w:type="gramStart"/>
      <w:r w:rsidRPr="000266BF">
        <w:rPr>
          <w:rFonts w:ascii="Arial" w:hAnsi="Arial" w:cs="Arial"/>
          <w:color w:val="333333"/>
          <w:sz w:val="24"/>
          <w:szCs w:val="24"/>
        </w:rPr>
        <w:t>promote</w:t>
      </w:r>
      <w:proofErr w:type="gramEnd"/>
      <w:r w:rsidRPr="000266BF">
        <w:rPr>
          <w:rFonts w:ascii="Arial" w:hAnsi="Arial" w:cs="Arial"/>
          <w:color w:val="333333"/>
          <w:sz w:val="24"/>
          <w:szCs w:val="24"/>
        </w:rPr>
        <w:t xml:space="preserve"> and improve the health of all people in Florida through integrated state, county and community efforts.</w:t>
      </w:r>
    </w:p>
    <w:p w14:paraId="783DFE2D" w14:textId="39676AD9" w:rsidR="00020F11" w:rsidRPr="000266BF" w:rsidRDefault="00020F11" w:rsidP="00020F11">
      <w:pPr>
        <w:spacing w:before="192" w:after="192" w:line="288" w:lineRule="atLeast"/>
        <w:rPr>
          <w:rFonts w:ascii="Arial" w:hAnsi="Arial" w:cs="Arial"/>
          <w:color w:val="333333"/>
          <w:sz w:val="24"/>
          <w:szCs w:val="24"/>
        </w:rPr>
      </w:pPr>
      <w:r w:rsidRPr="000266BF">
        <w:rPr>
          <w:rFonts w:ascii="Arial" w:hAnsi="Arial" w:cs="Arial"/>
          <w:color w:val="333333"/>
          <w:sz w:val="24"/>
          <w:szCs w:val="24"/>
        </w:rPr>
        <w:t xml:space="preserve">Follow us on Twitter at </w:t>
      </w:r>
      <w:hyperlink r:id="rId13" w:history="1">
        <w:r w:rsidRPr="000266BF">
          <w:rPr>
            <w:rStyle w:val="Hyperlink"/>
            <w:rFonts w:ascii="Arial" w:hAnsi="Arial" w:cs="Arial"/>
            <w:sz w:val="24"/>
            <w:szCs w:val="24"/>
          </w:rPr>
          <w:t>@HealthyFla</w:t>
        </w:r>
      </w:hyperlink>
      <w:r w:rsidRPr="000266BF">
        <w:rPr>
          <w:rFonts w:ascii="Arial" w:hAnsi="Arial" w:cs="Arial"/>
          <w:color w:val="333333"/>
          <w:sz w:val="24"/>
          <w:szCs w:val="24"/>
        </w:rPr>
        <w:t xml:space="preserve"> and on </w:t>
      </w:r>
      <w:hyperlink r:id="rId14" w:history="1">
        <w:r w:rsidRPr="000266BF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  <w:r w:rsidRPr="000266BF">
        <w:rPr>
          <w:rFonts w:ascii="Arial" w:hAnsi="Arial" w:cs="Arial"/>
          <w:color w:val="333333"/>
          <w:sz w:val="24"/>
          <w:szCs w:val="24"/>
        </w:rPr>
        <w:t xml:space="preserve">. For more information about the Florida Department of Health please visit </w:t>
      </w:r>
      <w:hyperlink r:id="rId15" w:history="1">
        <w:r w:rsidRPr="000266BF">
          <w:rPr>
            <w:rStyle w:val="Hyperlink"/>
            <w:rFonts w:ascii="Arial" w:hAnsi="Arial" w:cs="Arial"/>
            <w:sz w:val="24"/>
            <w:szCs w:val="24"/>
          </w:rPr>
          <w:t>www.FloridaHealth.gov</w:t>
        </w:r>
      </w:hyperlink>
      <w:r w:rsidRPr="000266BF">
        <w:rPr>
          <w:rFonts w:ascii="Arial" w:hAnsi="Arial" w:cs="Arial"/>
          <w:color w:val="333333"/>
          <w:sz w:val="24"/>
          <w:szCs w:val="24"/>
        </w:rPr>
        <w:t>.</w:t>
      </w:r>
    </w:p>
    <w:p w14:paraId="1F9ED0D1" w14:textId="32A8FBD7" w:rsidR="00FA7DFF" w:rsidRPr="000266BF" w:rsidRDefault="00FA7DFF" w:rsidP="00FA7DFF">
      <w:pPr>
        <w:pStyle w:val="NormalWeb"/>
        <w:rPr>
          <w:rFonts w:ascii="Arial" w:hAnsi="Arial" w:cs="Arial"/>
        </w:rPr>
      </w:pPr>
    </w:p>
    <w:p w14:paraId="2ABDA9DC" w14:textId="77777777" w:rsidR="00EC6089" w:rsidRPr="000266BF" w:rsidRDefault="00EC6089">
      <w:pPr>
        <w:rPr>
          <w:sz w:val="24"/>
          <w:szCs w:val="24"/>
        </w:rPr>
      </w:pPr>
    </w:p>
    <w:sectPr w:rsidR="00EC6089" w:rsidRPr="000266BF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EA5"/>
    <w:multiLevelType w:val="hybridMultilevel"/>
    <w:tmpl w:val="4B26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E35"/>
    <w:multiLevelType w:val="hybridMultilevel"/>
    <w:tmpl w:val="390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FDC"/>
    <w:multiLevelType w:val="hybridMultilevel"/>
    <w:tmpl w:val="7D6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51613"/>
    <w:multiLevelType w:val="hybridMultilevel"/>
    <w:tmpl w:val="AB3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22CE3"/>
    <w:multiLevelType w:val="hybridMultilevel"/>
    <w:tmpl w:val="8AF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FF"/>
    <w:rsid w:val="00000501"/>
    <w:rsid w:val="00020F11"/>
    <w:rsid w:val="000219F4"/>
    <w:rsid w:val="000266BF"/>
    <w:rsid w:val="000D0868"/>
    <w:rsid w:val="001D6D2E"/>
    <w:rsid w:val="001F22E7"/>
    <w:rsid w:val="0044486F"/>
    <w:rsid w:val="004E2DC0"/>
    <w:rsid w:val="005E5230"/>
    <w:rsid w:val="00711434"/>
    <w:rsid w:val="007A2D62"/>
    <w:rsid w:val="0090254D"/>
    <w:rsid w:val="00920F74"/>
    <w:rsid w:val="00A875B3"/>
    <w:rsid w:val="00B12112"/>
    <w:rsid w:val="00BB2AA0"/>
    <w:rsid w:val="00D169F9"/>
    <w:rsid w:val="00D50ADD"/>
    <w:rsid w:val="00EC6089"/>
    <w:rsid w:val="00F9279D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D6499"/>
  <w15:docId w15:val="{03ED79F0-4F99-4BC8-A898-875ED9A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D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DFF"/>
    <w:rPr>
      <w:b/>
      <w:bCs/>
    </w:rPr>
  </w:style>
  <w:style w:type="character" w:styleId="Hyperlink">
    <w:name w:val="Hyperlink"/>
    <w:basedOn w:val="DefaultParagraphFont"/>
    <w:unhideWhenUsed/>
    <w:rsid w:val="00D169F9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2DC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10"/>
    <w:qFormat/>
    <w:rsid w:val="00B12112"/>
    <w:pPr>
      <w:ind w:right="27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12112"/>
    <w:rPr>
      <w:rFonts w:ascii="Arial" w:eastAsia="Times New Roman" w:hAnsi="Arial" w:cs="Times New Roman"/>
      <w:b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05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HealthyFla?utm_source=artic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oridahealth.gov/%5C/diseases-and-conditions/mosquito-borne-diseases/index.html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myfwc.com/FWRI/AvianMortality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loridahealth.gov/?utm_source=article" TargetMode="External"/><Relationship Id="rId10" Type="http://schemas.openxmlformats.org/officeDocument/2006/relationships/hyperlink" Target="http://cfpub.epa.gov/oppref/insect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FLDepartmentofHealth?utm_source=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2B9CB0392CA49BE402D46427A5591" ma:contentTypeVersion="13" ma:contentTypeDescription="Create a new document." ma:contentTypeScope="" ma:versionID="43e47d54bbcab942bd180e29d534cf06">
  <xsd:schema xmlns:xsd="http://www.w3.org/2001/XMLSchema" xmlns:xs="http://www.w3.org/2001/XMLSchema" xmlns:p="http://schemas.microsoft.com/office/2006/metadata/properties" xmlns:ns3="ed628e3e-3a19-48cf-938b-b20c7f250981" xmlns:ns4="890e4529-2690-4481-a135-c017ab0b7eff" targetNamespace="http://schemas.microsoft.com/office/2006/metadata/properties" ma:root="true" ma:fieldsID="40fe26f49f4a2fd0c5070fab02fc4ec1" ns3:_="" ns4:_="">
    <xsd:import namespace="ed628e3e-3a19-48cf-938b-b20c7f250981"/>
    <xsd:import namespace="890e4529-2690-4481-a135-c017ab0b7e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28e3e-3a19-48cf-938b-b20c7f2509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529-2690-4481-a135-c017ab0b7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63BC4-8951-4035-A45D-5FEA3D37D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12872-ECA0-4356-9CF3-B1C333D7A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28e3e-3a19-48cf-938b-b20c7f250981"/>
    <ds:schemaRef ds:uri="890e4529-2690-4481-a135-c017ab0b7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DD205-7CE9-4D49-8F8F-0FB55BC76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A7C95A-5C97-47DD-AE99-9FE060DEA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MeltWater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Slaviana</dc:creator>
  <cp:lastModifiedBy>Morrison, Andrea</cp:lastModifiedBy>
  <cp:revision>4</cp:revision>
  <cp:lastPrinted>2015-07-29T14:59:00Z</cp:lastPrinted>
  <dcterms:created xsi:type="dcterms:W3CDTF">2020-08-18T14:55:00Z</dcterms:created>
  <dcterms:modified xsi:type="dcterms:W3CDTF">2022-08-09T13:29:00Z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0x010100A592B9CB0392CA49BE402D46427A5591</vt:lpwstr>
  </property>
</Properties>
</file>