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B2" w:rsidRDefault="00CC6EB2" w:rsidP="00CC6EB2">
      <w:pPr>
        <w:pStyle w:val="NormalWeb"/>
        <w:spacing w:before="0" w:beforeAutospacing="0" w:after="0" w:afterAutospacing="0" w:line="195" w:lineRule="atLeast"/>
        <w:jc w:val="center"/>
        <w:rPr>
          <w:rStyle w:val="Strong"/>
          <w:rFonts w:ascii="Arial" w:hAnsi="Arial" w:cs="Arial"/>
          <w:color w:val="00559B"/>
          <w:sz w:val="27"/>
          <w:szCs w:val="27"/>
        </w:rPr>
      </w:pPr>
      <w:r>
        <w:rPr>
          <w:rFonts w:ascii="Trebuchet MS" w:hAnsi="Trebuchet MS"/>
          <w:color w:val="000000"/>
          <w:sz w:val="17"/>
          <w:szCs w:val="17"/>
        </w:rPr>
        <w:fldChar w:fldCharType="begin"/>
      </w:r>
      <w:r>
        <w:rPr>
          <w:rFonts w:ascii="Trebuchet MS" w:hAnsi="Trebuchet MS"/>
          <w:color w:val="000000"/>
          <w:sz w:val="17"/>
          <w:szCs w:val="17"/>
        </w:rPr>
        <w:instrText xml:space="preserve"> INCLUDEPICTURE  \d "http://staticapp.icpsc.com/icp/loadimage.php/mogile/1242652/636edbe4238884ac59d6ea84abe7cb04/image/png" \* MERGEFORMATINET  \x \y</w:instrText>
      </w:r>
      <w:r>
        <w:rPr>
          <w:rFonts w:ascii="Trebuchet MS" w:hAnsi="Trebuchet MS"/>
          <w:color w:val="000000"/>
          <w:sz w:val="17"/>
          <w:szCs w:val="17"/>
        </w:rPr>
        <w:fldChar w:fldCharType="separate"/>
      </w:r>
      <w:r>
        <w:rPr>
          <w:rFonts w:ascii="Trebuchet MS" w:hAnsi="Trebuchet MS"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8pt;height:96.45pt">
            <v:imagedata r:id="rId5"/>
          </v:shape>
        </w:pict>
      </w:r>
      <w:r>
        <w:rPr>
          <w:rFonts w:ascii="Trebuchet MS" w:hAnsi="Trebuchet MS"/>
          <w:color w:val="000000"/>
          <w:sz w:val="17"/>
          <w:szCs w:val="17"/>
        </w:rPr>
        <w:fldChar w:fldCharType="end"/>
      </w:r>
    </w:p>
    <w:p w:rsidR="00CC6EB2" w:rsidRDefault="00CC6EB2" w:rsidP="00CC6EB2">
      <w:pPr>
        <w:pStyle w:val="NormalWeb"/>
        <w:spacing w:before="0" w:beforeAutospacing="0" w:after="0" w:afterAutospacing="0" w:line="195" w:lineRule="atLeast"/>
        <w:rPr>
          <w:rStyle w:val="Strong"/>
          <w:rFonts w:ascii="Arial" w:hAnsi="Arial" w:cs="Arial"/>
          <w:color w:val="00559B"/>
          <w:sz w:val="27"/>
          <w:szCs w:val="27"/>
        </w:rPr>
      </w:pPr>
    </w:p>
    <w:p w:rsidR="00CC6EB2" w:rsidRDefault="00CC6EB2" w:rsidP="00CC6EB2">
      <w:pPr>
        <w:pStyle w:val="NormalWeb"/>
        <w:spacing w:before="0" w:beforeAutospacing="0" w:after="0" w:afterAutospacing="0" w:line="19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Style w:val="Strong"/>
          <w:rFonts w:ascii="Arial" w:hAnsi="Arial" w:cs="Arial"/>
          <w:color w:val="00559B"/>
          <w:sz w:val="27"/>
          <w:szCs w:val="27"/>
        </w:rPr>
        <w:t>State Technical Assessment Team (STAT) Visit - Florida Department of Health Injury Prevention Section</w:t>
      </w:r>
    </w:p>
    <w:p w:rsidR="00CC6EB2" w:rsidRDefault="00CC6EB2" w:rsidP="00CC6EB2">
      <w:pPr>
        <w:pStyle w:val="NormalWeb"/>
        <w:spacing w:before="0" w:beforeAutospacing="0" w:after="0" w:afterAutospacing="0" w:line="19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noProof/>
          <w:color w:val="000000"/>
          <w:sz w:val="17"/>
          <w:szCs w:val="17"/>
        </w:rPr>
        <w:drawing>
          <wp:inline distT="0" distB="0" distL="0" distR="0" wp14:anchorId="63E5239F" wp14:editId="68947DC6">
            <wp:extent cx="526415" cy="189865"/>
            <wp:effectExtent l="0" t="0" r="6985" b="635"/>
            <wp:docPr id="1" name="Picture 1" descr="https://app.icontact.com/icp/static/images/socialmedia/twitter-tweet-55x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p.icontact.com/icp/static/images/socialmedia/twitter-tweet-55x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B2" w:rsidRDefault="00CC6EB2" w:rsidP="00CC6EB2">
      <w:pPr>
        <w:pStyle w:val="NormalWeb"/>
        <w:spacing w:before="0" w:beforeAutospacing="0" w:after="0" w:afterAutospacing="0" w:line="19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CC6EB2" w:rsidRDefault="00CC6EB2" w:rsidP="00CC6EB2">
      <w:pPr>
        <w:pStyle w:val="NormalWeb"/>
        <w:spacing w:before="0" w:beforeAutospacing="0" w:after="0" w:afterAutospacing="0" w:line="16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Safe States was delighted to conduct a </w:t>
      </w:r>
      <w:hyperlink r:id="rId7" w:history="1"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State Technical Ass</w:t>
        </w:r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e</w:t>
        </w:r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ssment Team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(STAT) visit for the Florida Department of Health Injury Prevention Section from August 23 to August 27, 2015. The STAT team was comprised of national injury prevention experts: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Shelli Stephens-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Stidham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Injury Prevention Center of Greater Dallas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Stewart Williams</w:t>
      </w:r>
      <w:r>
        <w:rPr>
          <w:rFonts w:ascii="Arial" w:eastAsia="Times New Roman" w:hAnsi="Arial" w:cs="Arial"/>
          <w:color w:val="000000"/>
          <w:sz w:val="20"/>
          <w:szCs w:val="20"/>
        </w:rPr>
        <w:t>, Dell Children's Medical Center, Injury Prevention Service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Peg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Ogea</w:t>
      </w:r>
      <w:proofErr w:type="spellEnd"/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-Ginsburg</w:t>
      </w:r>
      <w:r>
        <w:rPr>
          <w:rFonts w:ascii="Arial" w:eastAsia="Times New Roman" w:hAnsi="Arial" w:cs="Arial"/>
          <w:color w:val="000000"/>
          <w:sz w:val="20"/>
          <w:szCs w:val="20"/>
        </w:rPr>
        <w:t>, Nebraska Department of Health and Human Services, Injury Prevention Program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proofErr w:type="spellStart"/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Sheryll</w:t>
      </w:r>
      <w:proofErr w:type="spellEnd"/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 Brown</w:t>
      </w:r>
      <w:r>
        <w:rPr>
          <w:rFonts w:ascii="Arial" w:eastAsia="Times New Roman" w:hAnsi="Arial" w:cs="Arial"/>
          <w:color w:val="000000"/>
          <w:sz w:val="20"/>
          <w:szCs w:val="20"/>
        </w:rPr>
        <w:t>, Oklahoma State De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partment of Health, Injury Prevention Service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 xml:space="preserve">Sharon </w:t>
      </w:r>
      <w:proofErr w:type="spellStart"/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Gilmartin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Safe States Alliance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Donovan Newton</w:t>
      </w:r>
      <w:r>
        <w:rPr>
          <w:rFonts w:ascii="Arial" w:eastAsia="Times New Roman" w:hAnsi="Arial" w:cs="Arial"/>
          <w:color w:val="000000"/>
          <w:sz w:val="20"/>
          <w:szCs w:val="20"/>
        </w:rPr>
        <w:t>, Centers for Disease Control and Prevention. 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numPr>
          <w:ilvl w:val="0"/>
          <w:numId w:val="1"/>
        </w:numPr>
        <w:spacing w:before="100" w:beforeAutospacing="1" w:after="100" w:afterAutospacing="1" w:line="165" w:lineRule="atLeast"/>
        <w:rPr>
          <w:rFonts w:ascii="Trebuchet MS" w:eastAsia="Times New Roman" w:hAnsi="Trebuchet MS"/>
          <w:color w:val="000000"/>
          <w:sz w:val="17"/>
          <w:szCs w:val="17"/>
        </w:rPr>
      </w:pPr>
      <w:r>
        <w:rPr>
          <w:rStyle w:val="Strong"/>
          <w:rFonts w:ascii="Arial" w:eastAsia="Times New Roman" w:hAnsi="Arial" w:cs="Arial"/>
          <w:color w:val="000000"/>
          <w:sz w:val="20"/>
          <w:szCs w:val="20"/>
        </w:rPr>
        <w:t>Dr. Rod McClure</w:t>
      </w:r>
      <w:r>
        <w:rPr>
          <w:rFonts w:ascii="Arial" w:eastAsia="Times New Roman" w:hAnsi="Arial" w:cs="Arial"/>
          <w:color w:val="000000"/>
          <w:sz w:val="20"/>
          <w:szCs w:val="20"/>
        </w:rPr>
        <w:t>, Centers for Disease Control and Prevention</w:t>
      </w:r>
      <w:r>
        <w:rPr>
          <w:rFonts w:ascii="Trebuchet MS" w:eastAsia="Times New Roman" w:hAnsi="Trebuchet MS"/>
          <w:color w:val="000000"/>
          <w:sz w:val="17"/>
          <w:szCs w:val="17"/>
        </w:rPr>
        <w:t xml:space="preserve"> </w:t>
      </w:r>
    </w:p>
    <w:p w:rsidR="00CC6EB2" w:rsidRDefault="00CC6EB2" w:rsidP="00CC6EB2">
      <w:pPr>
        <w:pStyle w:val="NormalWeb"/>
        <w:spacing w:before="0" w:beforeAutospacing="0" w:after="0" w:afterAutospacing="0" w:line="16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>The Florida Injury Prevention Section brought together stakeholders from across the state to share their experiences and insights, providing the STAT team with a comprehensive picture of the state's injury efforts. The team used this information to perform a point-in-time assessment of the state's injury program and provide recommendations for how the state could enhance current efforts.</w:t>
      </w:r>
    </w:p>
    <w:p w:rsidR="00CC6EB2" w:rsidRDefault="00CC6EB2" w:rsidP="00CC6EB2">
      <w:pPr>
        <w:pStyle w:val="NormalWeb"/>
        <w:spacing w:before="0" w:beforeAutospacing="0" w:after="0" w:afterAutospacing="0" w:line="16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CC6EB2" w:rsidRDefault="00CC6EB2" w:rsidP="00CC6EB2">
      <w:pPr>
        <w:pStyle w:val="NormalWeb"/>
        <w:spacing w:before="0" w:beforeAutospacing="0" w:after="0" w:afterAutospacing="0" w:line="16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20"/>
          <w:szCs w:val="20"/>
        </w:rPr>
        <w:t xml:space="preserve">Safe States will be accepting applications from states interested in receiving an assessment in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Fall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2016. In the meantime, please contact </w:t>
      </w:r>
      <w:hyperlink r:id="rId8" w:history="1"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 xml:space="preserve">Sharon </w:t>
        </w:r>
        <w:proofErr w:type="spellStart"/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Gilmartin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 xml:space="preserve"> with any questions about the program or ways to get involved.</w:t>
      </w:r>
    </w:p>
    <w:p w:rsidR="00CC6EB2" w:rsidRDefault="00CC6EB2" w:rsidP="00CC6EB2">
      <w:pPr>
        <w:pStyle w:val="NormalWeb"/>
        <w:spacing w:before="0" w:beforeAutospacing="0" w:after="0" w:afterAutospacing="0" w:line="165" w:lineRule="atLeast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:rsidR="00CC6EB2" w:rsidRDefault="00CC6EB2" w:rsidP="00CC6EB2">
      <w:pPr>
        <w:pStyle w:val="NormalWeb"/>
        <w:spacing w:before="0" w:beforeAutospacing="0" w:after="0" w:afterAutospacing="0" w:line="165" w:lineRule="atLeast"/>
        <w:rPr>
          <w:rFonts w:ascii="Trebuchet MS" w:hAnsi="Trebuchet MS"/>
          <w:color w:val="000000"/>
          <w:sz w:val="17"/>
          <w:szCs w:val="17"/>
        </w:rPr>
      </w:pPr>
      <w:hyperlink r:id="rId9" w:history="1"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LEARN M</w:t>
        </w:r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O</w:t>
        </w:r>
        <w:r>
          <w:rPr>
            <w:rStyle w:val="Hyperlink"/>
            <w:rFonts w:ascii="Arial" w:hAnsi="Arial" w:cs="Arial"/>
            <w:b/>
            <w:bCs/>
            <w:color w:val="00559B"/>
            <w:sz w:val="20"/>
            <w:szCs w:val="20"/>
          </w:rPr>
          <w:t>RE</w:t>
        </w:r>
      </w:hyperlink>
    </w:p>
    <w:p w:rsidR="00DF0DE4" w:rsidRDefault="00CC6EB2" w:rsidP="00CC6EB2">
      <w:r>
        <w:rPr>
          <w:rFonts w:ascii="Trebuchet MS" w:hAnsi="Trebuchet MS"/>
          <w:color w:val="000000"/>
          <w:sz w:val="17"/>
          <w:szCs w:val="17"/>
        </w:rPr>
        <w:t> </w:t>
      </w:r>
    </w:p>
    <w:sectPr w:rsidR="00DF0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07AD3"/>
    <w:multiLevelType w:val="multilevel"/>
    <w:tmpl w:val="83A62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2"/>
    <w:rsid w:val="00CB766C"/>
    <w:rsid w:val="00CB7E36"/>
    <w:rsid w:val="00CC6EB2"/>
    <w:rsid w:val="00DF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F5EE3-54C1-4446-8DA0-04E4C9C4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E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EB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6EB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C6EB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6E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gilmartin@safestates.org?subject=STAT%20progra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lick.icptrack.com/icp/relay.php?r=26050740&amp;msgid=276641&amp;act=RKQI&amp;c=1242652&amp;destination=http%3A%2F%2Fwww.safestates.org%2F%3FST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http://staticapp.icpsc.com/icp/loadimage.php/mogile/1242652/636edbe4238884ac59d6ea84abe7cb04/image/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lick.icptrack.com/icp/relay.php?r=26050740&amp;msgid=276641&amp;act=RKQI&amp;c=1242652&amp;destination=http%3A%2F%2Fwww.safestates.org%2F%3FST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Lowe, Bethany G</dc:creator>
  <cp:keywords/>
  <dc:description/>
  <cp:lastModifiedBy>Lowe, Bethany G</cp:lastModifiedBy>
  <cp:revision>1</cp:revision>
  <dcterms:created xsi:type="dcterms:W3CDTF">2015-08-31T19:37:00Z</dcterms:created>
  <dcterms:modified xsi:type="dcterms:W3CDTF">2015-08-31T19:40:00Z</dcterms:modified>
</cp:coreProperties>
</file>