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F02E" w14:textId="77777777" w:rsidR="00E85CAB" w:rsidRDefault="00E85CAB"/>
    <w:p w14:paraId="02D44815" w14:textId="77777777" w:rsidR="0013237F" w:rsidRDefault="0013237F"/>
    <w:tbl>
      <w:tblPr>
        <w:tblW w:w="1387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4221"/>
        <w:gridCol w:w="1710"/>
        <w:gridCol w:w="6672"/>
      </w:tblGrid>
      <w:tr w:rsidR="0013237F" w:rsidRPr="00E85CAB" w14:paraId="469AA9F3" w14:textId="77777777" w:rsidTr="0013237F">
        <w:trPr>
          <w:tblCellSpacing w:w="0" w:type="dxa"/>
        </w:trPr>
        <w:tc>
          <w:tcPr>
            <w:tcW w:w="0" w:type="auto"/>
            <w:gridSpan w:val="4"/>
            <w:tcBorders>
              <w:top w:val="outset" w:sz="6" w:space="0" w:color="D0D7E5"/>
              <w:left w:val="outset" w:sz="6" w:space="0" w:color="D0D7E5"/>
              <w:bottom w:val="outset" w:sz="6" w:space="0" w:color="D0D7E5"/>
              <w:right w:val="outset" w:sz="6" w:space="0" w:color="D0D7E5"/>
            </w:tcBorders>
            <w:shd w:val="clear" w:color="auto" w:fill="D9D9D9" w:themeFill="background1" w:themeFillShade="D9"/>
          </w:tcPr>
          <w:p w14:paraId="67FBEC07" w14:textId="1B4C6E25" w:rsidR="0013237F" w:rsidRPr="0013237F" w:rsidRDefault="0013237F" w:rsidP="0013237F">
            <w:pPr>
              <w:jc w:val="center"/>
              <w:rPr>
                <w:rFonts w:ascii="Calibri" w:eastAsia="Times New Roman" w:hAnsi="Calibri" w:cs="Calibri"/>
                <w:b/>
                <w:color w:val="000000"/>
              </w:rPr>
            </w:pPr>
            <w:r w:rsidRPr="0013237F">
              <w:rPr>
                <w:rFonts w:ascii="Calibri" w:eastAsia="Times New Roman" w:hAnsi="Calibri" w:cs="Calibri"/>
                <w:b/>
                <w:color w:val="000000"/>
              </w:rPr>
              <w:t xml:space="preserve">Rural Not Able </w:t>
            </w:r>
            <w:r w:rsidR="009E4DF5">
              <w:rPr>
                <w:rFonts w:ascii="Calibri" w:eastAsia="Times New Roman" w:hAnsi="Calibri" w:cs="Calibri"/>
                <w:b/>
                <w:color w:val="000000"/>
              </w:rPr>
              <w:t>t</w:t>
            </w:r>
            <w:r w:rsidRPr="0013237F">
              <w:rPr>
                <w:rFonts w:ascii="Calibri" w:eastAsia="Times New Roman" w:hAnsi="Calibri" w:cs="Calibri"/>
                <w:b/>
                <w:color w:val="000000"/>
              </w:rPr>
              <w:t>o Fund</w:t>
            </w:r>
            <w:r w:rsidR="00863BEC">
              <w:rPr>
                <w:rFonts w:ascii="Calibri" w:eastAsia="Times New Roman" w:hAnsi="Calibri" w:cs="Calibri"/>
                <w:b/>
                <w:color w:val="000000"/>
              </w:rPr>
              <w:t xml:space="preserve"> 2020</w:t>
            </w:r>
          </w:p>
        </w:tc>
      </w:tr>
      <w:tr w:rsidR="0013237F" w:rsidRPr="00E85CAB" w14:paraId="1AB8BE4A" w14:textId="77777777" w:rsidTr="00863B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D9D9D9" w:themeFill="background1" w:themeFillShade="D9"/>
          </w:tcPr>
          <w:p w14:paraId="3676AE36" w14:textId="6D16F7FC" w:rsidR="0013237F" w:rsidRPr="0013237F" w:rsidRDefault="0013237F" w:rsidP="0013237F">
            <w:pPr>
              <w:jc w:val="center"/>
              <w:rPr>
                <w:rFonts w:ascii="Calibri" w:eastAsia="Times New Roman" w:hAnsi="Calibri" w:cs="Calibri"/>
                <w:b/>
                <w:color w:val="000000"/>
              </w:rPr>
            </w:pPr>
            <w:r w:rsidRPr="0013237F">
              <w:rPr>
                <w:rFonts w:ascii="Calibri" w:eastAsia="Times New Roman" w:hAnsi="Calibri" w:cs="Calibri"/>
                <w:b/>
                <w:color w:val="000000"/>
              </w:rPr>
              <w:t>ID</w:t>
            </w:r>
            <w:r w:rsidR="009E4DF5">
              <w:rPr>
                <w:rFonts w:ascii="Calibri" w:eastAsia="Times New Roman" w:hAnsi="Calibri" w:cs="Calibri"/>
                <w:b/>
                <w:color w:val="000000"/>
              </w:rPr>
              <w:t xml:space="preserve"> </w:t>
            </w:r>
            <w:r w:rsidRPr="0013237F">
              <w:rPr>
                <w:rFonts w:ascii="Calibri" w:eastAsia="Times New Roman" w:hAnsi="Calibri" w:cs="Calibri"/>
                <w:b/>
                <w:color w:val="000000"/>
              </w:rPr>
              <w:t>Code</w:t>
            </w:r>
          </w:p>
        </w:tc>
        <w:tc>
          <w:tcPr>
            <w:tcW w:w="4221" w:type="dxa"/>
            <w:tcBorders>
              <w:top w:val="outset" w:sz="6" w:space="0" w:color="D0D7E5"/>
              <w:left w:val="outset" w:sz="6" w:space="0" w:color="D0D7E5"/>
              <w:bottom w:val="outset" w:sz="6" w:space="0" w:color="D0D7E5"/>
              <w:right w:val="outset" w:sz="6" w:space="0" w:color="D0D7E5"/>
            </w:tcBorders>
            <w:shd w:val="clear" w:color="auto" w:fill="D9D9D9" w:themeFill="background1" w:themeFillShade="D9"/>
          </w:tcPr>
          <w:p w14:paraId="02062CC8" w14:textId="35B8FF90" w:rsidR="0013237F" w:rsidRPr="0013237F" w:rsidRDefault="0013237F" w:rsidP="0013237F">
            <w:pPr>
              <w:jc w:val="center"/>
              <w:rPr>
                <w:rFonts w:ascii="Calibri" w:eastAsia="Times New Roman" w:hAnsi="Calibri" w:cs="Calibri"/>
                <w:b/>
                <w:color w:val="000000"/>
              </w:rPr>
            </w:pPr>
            <w:r w:rsidRPr="0013237F">
              <w:rPr>
                <w:rFonts w:ascii="Calibri" w:eastAsia="Times New Roman" w:hAnsi="Calibri" w:cs="Calibri"/>
                <w:b/>
                <w:color w:val="000000"/>
              </w:rPr>
              <w:t>Organization</w:t>
            </w:r>
          </w:p>
        </w:tc>
        <w:tc>
          <w:tcPr>
            <w:tcW w:w="1710" w:type="dxa"/>
            <w:tcBorders>
              <w:top w:val="outset" w:sz="6" w:space="0" w:color="D0D7E5"/>
              <w:left w:val="outset" w:sz="6" w:space="0" w:color="D0D7E5"/>
              <w:bottom w:val="outset" w:sz="6" w:space="0" w:color="D0D7E5"/>
              <w:right w:val="outset" w:sz="6" w:space="0" w:color="D0D7E5"/>
            </w:tcBorders>
            <w:shd w:val="clear" w:color="auto" w:fill="D9D9D9" w:themeFill="background1" w:themeFillShade="D9"/>
          </w:tcPr>
          <w:p w14:paraId="41F09BFE" w14:textId="2CD7B1BD" w:rsidR="0013237F" w:rsidRPr="0013237F" w:rsidRDefault="0013237F" w:rsidP="0013237F">
            <w:pPr>
              <w:jc w:val="center"/>
              <w:rPr>
                <w:rFonts w:ascii="Calibri" w:eastAsia="Times New Roman" w:hAnsi="Calibri" w:cs="Calibri"/>
                <w:b/>
                <w:color w:val="000000"/>
              </w:rPr>
            </w:pPr>
            <w:r w:rsidRPr="0013237F">
              <w:rPr>
                <w:rFonts w:ascii="Calibri" w:eastAsia="Times New Roman" w:hAnsi="Calibri" w:cs="Calibri"/>
                <w:b/>
                <w:color w:val="000000"/>
              </w:rPr>
              <w:t>Total Request</w:t>
            </w:r>
          </w:p>
        </w:tc>
        <w:tc>
          <w:tcPr>
            <w:tcW w:w="6672" w:type="dxa"/>
            <w:tcBorders>
              <w:top w:val="outset" w:sz="6" w:space="0" w:color="D0D7E5"/>
              <w:left w:val="outset" w:sz="6" w:space="0" w:color="D0D7E5"/>
              <w:bottom w:val="outset" w:sz="6" w:space="0" w:color="D0D7E5"/>
              <w:right w:val="outset" w:sz="6" w:space="0" w:color="D0D7E5"/>
            </w:tcBorders>
            <w:shd w:val="clear" w:color="auto" w:fill="D9D9D9" w:themeFill="background1" w:themeFillShade="D9"/>
          </w:tcPr>
          <w:p w14:paraId="469D46FA" w14:textId="3F1B2C73" w:rsidR="0013237F" w:rsidRPr="0013237F" w:rsidRDefault="0013237F" w:rsidP="0013237F">
            <w:pPr>
              <w:jc w:val="center"/>
              <w:rPr>
                <w:rFonts w:ascii="Calibri" w:eastAsia="Times New Roman" w:hAnsi="Calibri" w:cs="Calibri"/>
                <w:b/>
                <w:color w:val="000000"/>
              </w:rPr>
            </w:pPr>
            <w:r w:rsidRPr="0013237F">
              <w:rPr>
                <w:rFonts w:ascii="Calibri" w:eastAsia="Times New Roman" w:hAnsi="Calibri" w:cs="Calibri"/>
                <w:b/>
                <w:color w:val="000000"/>
              </w:rPr>
              <w:t>Project Description</w:t>
            </w:r>
          </w:p>
        </w:tc>
      </w:tr>
      <w:tr w:rsidR="00863BEC" w:rsidRPr="00E85CAB" w14:paraId="5FE84EAF"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6A26EC6" w14:textId="167AD4E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M8010</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080A103" w14:textId="01465120"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Calhoun-Liberty Hospital EMS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1ADA5F6" w14:textId="72490CDC"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$153,591.23</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DC4BF35" w14:textId="08091CA0"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Four X Series manual monitor defibrillators with accessories and warranty.</w:t>
            </w:r>
          </w:p>
        </w:tc>
      </w:tr>
      <w:tr w:rsidR="00863BEC" w:rsidRPr="00E85CAB" w14:paraId="1B3BF187" w14:textId="77777777" w:rsidTr="00443120">
        <w:trPr>
          <w:cantSplit/>
          <w:trHeight w:val="708"/>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E1F8822" w14:textId="01A2FCBD"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M8062</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AB66428" w14:textId="64C69668"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College of the Florida Keys, The</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22D2A46" w14:textId="777F4536"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$33,415.80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9BB8DCE" w14:textId="5DE2CD5F" w:rsidR="00863BEC" w:rsidRPr="00E85CAB" w:rsidRDefault="00443120" w:rsidP="00863BEC">
            <w:pPr>
              <w:rPr>
                <w:rFonts w:ascii="Times New Roman" w:eastAsia="Times New Roman" w:hAnsi="Times New Roman" w:cs="Times New Roman"/>
                <w:sz w:val="24"/>
                <w:szCs w:val="24"/>
              </w:rPr>
            </w:pPr>
            <w:r w:rsidRPr="00443120">
              <w:rPr>
                <w:rFonts w:ascii="Calibri" w:hAnsi="Calibri" w:cs="Calibri"/>
                <w:color w:val="000000"/>
              </w:rPr>
              <w:t>Purchase equipment that will ensure new EMS training in Monroe County is relevant and compliant with Florida Department of Health Statutes and rules. The addition of the paramedic program and the Associate of Science degree in EMS will improve emergency response services throughout the county.</w:t>
            </w:r>
          </w:p>
        </w:tc>
      </w:tr>
      <w:tr w:rsidR="00863BEC" w:rsidRPr="00E85CAB" w14:paraId="391F386D"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5AD8BC7" w14:textId="3184FE84"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M8054</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DD832ED" w14:textId="5624DA4E"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Dixie County Emergency Services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A267B92" w14:textId="688F1B08"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$70,469.25</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315F8933" w14:textId="53EC922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Five LUCAS 3 Chest Compression Systems with five external power supplies.</w:t>
            </w:r>
          </w:p>
        </w:tc>
      </w:tr>
      <w:tr w:rsidR="00863BEC" w:rsidRPr="00E85CAB" w14:paraId="00A17C87"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DC491B3" w14:textId="5ED7BFB2"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M8055</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91673A3" w14:textId="15E1F5F2"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Dixie County Emergency Services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D5F3EE8" w14:textId="550CE9D5"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$248,733.00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9FD2C82" w14:textId="6A9C6C98"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 xml:space="preserve">Dodge 3500 4X2, 2020 Ram Type 1 ambulance, </w:t>
            </w:r>
            <w:r w:rsidR="009E4DF5">
              <w:rPr>
                <w:rFonts w:ascii="Calibri" w:hAnsi="Calibri" w:cs="Calibri"/>
                <w:color w:val="000000"/>
              </w:rPr>
              <w:t>r</w:t>
            </w:r>
            <w:r>
              <w:rPr>
                <w:rFonts w:ascii="Calibri" w:hAnsi="Calibri" w:cs="Calibri"/>
                <w:color w:val="000000"/>
              </w:rPr>
              <w:t>emounting chassis Type 1 ambulance 2020 Dodge Ram 3500, and a Stryker Power Pro XT 6506.</w:t>
            </w:r>
          </w:p>
        </w:tc>
      </w:tr>
      <w:tr w:rsidR="00863BEC" w:rsidRPr="00E85CAB" w14:paraId="4B30341E"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E32FFEA" w14:textId="18A4F612"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M8008</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59088AE" w14:textId="0B80CA03"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Doctors' Memorial Hospital EMS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4D843E4" w14:textId="6B7367BE"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$133,674.00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7B16302" w14:textId="34E5C6B5"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Type 11 2020 Dodge Ram Pro-M 3500, FR Conversions Elite Ambulance Triple K Compliant, 2020 Ambulance Options Package, Stryker Power-Load System with Power Pro XT Cot, and Harris XG75M SLERS Mobile Radio.</w:t>
            </w:r>
          </w:p>
        </w:tc>
      </w:tr>
      <w:tr w:rsidR="00863BEC" w:rsidRPr="00E85CAB" w14:paraId="58FAD4B8"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496EB7F" w14:textId="66D294C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M8009</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CD52506" w14:textId="37A27F45"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Doctors' Memorial Hospital EMS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7FA58BC" w14:textId="455FDC49"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$126,286.40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A2ADA04" w14:textId="2E3C6A8C"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Zoll X Series Transport Monitor and Defibrillator X4, and Zoll AutoPulse CPR Compression device X3, Defibs with adult &amp; pediatric real time CPR feedback, ECG, 12 lead ECG, ETC02, NIBP, SPO2, invasive pressure li</w:t>
            </w:r>
            <w:r w:rsidR="009E4DF5">
              <w:rPr>
                <w:rFonts w:ascii="Calibri" w:hAnsi="Calibri" w:cs="Calibri"/>
                <w:color w:val="000000"/>
              </w:rPr>
              <w:t>nes</w:t>
            </w:r>
            <w:r>
              <w:rPr>
                <w:rFonts w:ascii="Calibri" w:hAnsi="Calibri" w:cs="Calibri"/>
                <w:color w:val="000000"/>
              </w:rPr>
              <w:t>, temp channel and case.</w:t>
            </w:r>
          </w:p>
        </w:tc>
      </w:tr>
      <w:tr w:rsidR="00863BEC" w:rsidRPr="00E85CAB" w14:paraId="379F7F37"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9BF8E0E" w14:textId="6FF93FE6"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M8057</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34B9888D" w14:textId="48153F7C"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Gilchrist County Fire Rescue</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CB85E6A" w14:textId="0992A487"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$182,502.00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80AF680" w14:textId="4969EF9A"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Type 1 F450/F550 ambulance for additional ALS unit.</w:t>
            </w:r>
          </w:p>
        </w:tc>
      </w:tr>
      <w:tr w:rsidR="00863BEC" w:rsidRPr="00E85CAB" w14:paraId="641CC660"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CE03E56" w14:textId="7231454C"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M8002</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1C475E2" w14:textId="673C58DD"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Gulf County Board of County Commissioners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8EB36B2" w14:textId="59BE97DF"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$239,148.69</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29E0B1A" w14:textId="15A105FD"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 xml:space="preserve">One Excellence </w:t>
            </w:r>
            <w:r w:rsidR="009E4DF5">
              <w:rPr>
                <w:rFonts w:ascii="Calibri" w:hAnsi="Calibri" w:cs="Calibri"/>
                <w:color w:val="000000"/>
              </w:rPr>
              <w:t>ambulance</w:t>
            </w:r>
            <w:r>
              <w:rPr>
                <w:rFonts w:ascii="Calibri" w:hAnsi="Calibri" w:cs="Calibri"/>
                <w:color w:val="000000"/>
              </w:rPr>
              <w:t xml:space="preserve"> Type 1 4WD, and one Stryker Pro Cot with mounting system.</w:t>
            </w:r>
          </w:p>
        </w:tc>
      </w:tr>
      <w:tr w:rsidR="00863BEC" w:rsidRPr="00E85CAB" w14:paraId="1177F47C"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EF33A39" w14:textId="1129F1A0"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M8003</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140D8563" w14:textId="11274AB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Gulf County Board of County Commissioners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5C2D0EC" w14:textId="7FD53520"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$60,932.40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7DD5E325" w14:textId="2091922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Three Chest Compression Systems and three Video Laryngoscopes</w:t>
            </w:r>
          </w:p>
        </w:tc>
      </w:tr>
      <w:tr w:rsidR="00863BEC" w:rsidRPr="00E85CAB" w14:paraId="7652BD0C"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1EAFE35" w14:textId="2B69FBD0"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lastRenderedPageBreak/>
              <w:t>M8053</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F2703D4" w14:textId="1BEE3048"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Hamilton County EMS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6CACE48" w14:textId="31641B24"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$22,400.00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D587A25" w14:textId="521560B4" w:rsidR="00863BEC" w:rsidRPr="00E85CAB" w:rsidRDefault="00443120" w:rsidP="00863BEC">
            <w:pPr>
              <w:rPr>
                <w:rFonts w:ascii="Times New Roman" w:eastAsia="Times New Roman" w:hAnsi="Times New Roman" w:cs="Times New Roman"/>
                <w:sz w:val="24"/>
                <w:szCs w:val="24"/>
              </w:rPr>
            </w:pPr>
            <w:r w:rsidRPr="00443120">
              <w:rPr>
                <w:rFonts w:ascii="Calibri" w:hAnsi="Calibri" w:cs="Calibri"/>
                <w:color w:val="000000"/>
              </w:rPr>
              <w:t xml:space="preserve">Establish an official swift water rescue program for equipment and training for 8 </w:t>
            </w:r>
            <w:r w:rsidR="009E4DF5">
              <w:rPr>
                <w:rFonts w:ascii="Calibri" w:hAnsi="Calibri" w:cs="Calibri"/>
                <w:color w:val="000000"/>
              </w:rPr>
              <w:t>s</w:t>
            </w:r>
            <w:r w:rsidRPr="00443120">
              <w:rPr>
                <w:rFonts w:ascii="Calibri" w:hAnsi="Calibri" w:cs="Calibri"/>
                <w:color w:val="000000"/>
              </w:rPr>
              <w:t xml:space="preserve">taff ensuring that several are on duty every shift to respond. The geographical area will be specifically the rapids in the Big Shoals State </w:t>
            </w:r>
            <w:r w:rsidR="009E4DF5">
              <w:rPr>
                <w:rFonts w:ascii="Calibri" w:hAnsi="Calibri" w:cs="Calibri"/>
                <w:color w:val="000000"/>
              </w:rPr>
              <w:t>P</w:t>
            </w:r>
            <w:r w:rsidRPr="00443120">
              <w:rPr>
                <w:rFonts w:ascii="Calibri" w:hAnsi="Calibri" w:cs="Calibri"/>
                <w:color w:val="000000"/>
              </w:rPr>
              <w:t xml:space="preserve">ark, but our resources will be available to be called upon in disaster situations </w:t>
            </w:r>
            <w:r w:rsidR="009E4DF5">
              <w:rPr>
                <w:rFonts w:ascii="Calibri" w:hAnsi="Calibri" w:cs="Calibri"/>
                <w:color w:val="000000"/>
              </w:rPr>
              <w:t>s</w:t>
            </w:r>
            <w:bookmarkStart w:id="0" w:name="_GoBack"/>
            <w:bookmarkEnd w:id="0"/>
            <w:r w:rsidRPr="00443120">
              <w:rPr>
                <w:rFonts w:ascii="Calibri" w:hAnsi="Calibri" w:cs="Calibri"/>
                <w:color w:val="000000"/>
              </w:rPr>
              <w:t>tate-wide.</w:t>
            </w:r>
          </w:p>
        </w:tc>
      </w:tr>
      <w:tr w:rsidR="00863BEC" w:rsidRPr="00E85CAB" w14:paraId="3F3FE206"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B2BEB56" w14:textId="1BBF0C35"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M8036</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EEFFFE9" w14:textId="0B43FCC3"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Islamorada Village of Islands Fire Rescue</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8395F6E" w14:textId="6871FA22"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$15,312.75</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5C0ECF9F" w14:textId="3C45B40F"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Establish a training capability to enable EMS staff to maintain proficiency, and remain skilled when encountering a "high risk, low frequency" type of call.</w:t>
            </w:r>
          </w:p>
        </w:tc>
      </w:tr>
      <w:tr w:rsidR="00863BEC" w:rsidRPr="00E85CAB" w14:paraId="76B5D2AA"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0CEE32A" w14:textId="4A447E76"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M8004</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6BED73B5" w14:textId="40B4427E"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Jefferson County Fire Rescue</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0F7CE277" w14:textId="7795E42F"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$185,000.00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5089E83" w14:textId="59197A37"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Wheeled Coach ambulance with Stryker power load.</w:t>
            </w:r>
          </w:p>
        </w:tc>
      </w:tr>
      <w:tr w:rsidR="00863BEC" w:rsidRPr="00E85CAB" w14:paraId="48A94379" w14:textId="77777777" w:rsidTr="00C85BF1">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85FC41C" w14:textId="5E67BC81"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M8032</w:t>
            </w:r>
          </w:p>
        </w:tc>
        <w:tc>
          <w:tcPr>
            <w:tcW w:w="4221"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CF345DB" w14:textId="4CB78DCF"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Washington County EMS</w:t>
            </w:r>
          </w:p>
        </w:tc>
        <w:tc>
          <w:tcPr>
            <w:tcW w:w="1710"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2BCBBAAD" w14:textId="4C5FC640" w:rsidR="00863BEC" w:rsidRPr="00E85CAB" w:rsidRDefault="00863BEC" w:rsidP="00863BEC">
            <w:pPr>
              <w:jc w:val="right"/>
              <w:rPr>
                <w:rFonts w:ascii="Times New Roman" w:eastAsia="Times New Roman" w:hAnsi="Times New Roman" w:cs="Times New Roman"/>
                <w:sz w:val="24"/>
                <w:szCs w:val="24"/>
              </w:rPr>
            </w:pPr>
            <w:r>
              <w:rPr>
                <w:rFonts w:ascii="Calibri" w:hAnsi="Calibri" w:cs="Calibri"/>
                <w:color w:val="000000"/>
              </w:rPr>
              <w:t>$200,000.00</w:t>
            </w:r>
          </w:p>
        </w:tc>
        <w:tc>
          <w:tcPr>
            <w:tcW w:w="6672" w:type="dxa"/>
            <w:tcBorders>
              <w:top w:val="outset" w:sz="6" w:space="0" w:color="D0D7E5"/>
              <w:left w:val="outset" w:sz="6" w:space="0" w:color="D0D7E5"/>
              <w:bottom w:val="outset" w:sz="6" w:space="0" w:color="D0D7E5"/>
              <w:right w:val="outset" w:sz="6" w:space="0" w:color="D0D7E5"/>
            </w:tcBorders>
            <w:shd w:val="clear" w:color="auto" w:fill="FFFFFF"/>
            <w:vAlign w:val="bottom"/>
          </w:tcPr>
          <w:p w14:paraId="41C549B4" w14:textId="417276DB" w:rsidR="00863BEC" w:rsidRPr="00E85CAB" w:rsidRDefault="00863BEC" w:rsidP="00863BEC">
            <w:pPr>
              <w:rPr>
                <w:rFonts w:ascii="Times New Roman" w:eastAsia="Times New Roman" w:hAnsi="Times New Roman" w:cs="Times New Roman"/>
                <w:sz w:val="24"/>
                <w:szCs w:val="24"/>
              </w:rPr>
            </w:pPr>
            <w:r>
              <w:rPr>
                <w:rFonts w:ascii="Calibri" w:hAnsi="Calibri" w:cs="Calibri"/>
                <w:color w:val="000000"/>
              </w:rPr>
              <w:t>One new Type 1 ambulance.</w:t>
            </w:r>
          </w:p>
        </w:tc>
      </w:tr>
      <w:tr w:rsidR="0013237F" w:rsidRPr="00E85CAB" w14:paraId="289DBD97" w14:textId="77777777" w:rsidTr="00863B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E850A9" w14:textId="77777777" w:rsidR="0013237F" w:rsidRPr="00E85CAB" w:rsidRDefault="0013237F" w:rsidP="00E85CAB">
            <w:pPr>
              <w:rPr>
                <w:rFonts w:ascii="Calibri" w:eastAsia="Times New Roman" w:hAnsi="Calibri" w:cs="Calibri"/>
                <w:color w:val="000000"/>
              </w:rPr>
            </w:pPr>
          </w:p>
        </w:tc>
        <w:tc>
          <w:tcPr>
            <w:tcW w:w="4221"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5D6B2B66" w14:textId="1A8187E8" w:rsidR="0013237F" w:rsidRPr="00A56A93" w:rsidRDefault="0013237F" w:rsidP="0013237F">
            <w:pPr>
              <w:jc w:val="right"/>
              <w:rPr>
                <w:rFonts w:ascii="Calibri" w:eastAsia="Times New Roman" w:hAnsi="Calibri" w:cs="Calibri"/>
                <w:color w:val="000000"/>
              </w:rPr>
            </w:pPr>
            <w:r w:rsidRPr="00A56A93">
              <w:rPr>
                <w:rFonts w:ascii="Calibri" w:eastAsia="Times New Roman" w:hAnsi="Calibri" w:cs="Calibri"/>
                <w:color w:val="000000"/>
              </w:rPr>
              <w:t>Total=</w:t>
            </w:r>
          </w:p>
        </w:tc>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736CD73F" w14:textId="15FF5929" w:rsidR="0013237F" w:rsidRPr="00A56A93" w:rsidRDefault="00A56A93" w:rsidP="00E85CAB">
            <w:pPr>
              <w:jc w:val="right"/>
              <w:rPr>
                <w:rFonts w:ascii="Calibri" w:eastAsia="Times New Roman" w:hAnsi="Calibri" w:cs="Calibri"/>
                <w:color w:val="000000"/>
              </w:rPr>
            </w:pPr>
            <w:r w:rsidRPr="00A56A93">
              <w:rPr>
                <w:rFonts w:ascii="Calibri" w:eastAsia="Times New Roman" w:hAnsi="Calibri" w:cs="Calibri"/>
                <w:color w:val="000000"/>
              </w:rPr>
              <w:fldChar w:fldCharType="begin"/>
            </w:r>
            <w:r w:rsidRPr="00A56A93">
              <w:rPr>
                <w:rFonts w:ascii="Calibri" w:eastAsia="Times New Roman" w:hAnsi="Calibri" w:cs="Calibri"/>
                <w:color w:val="000000"/>
              </w:rPr>
              <w:instrText xml:space="preserve"> =SUM(ABOVE) </w:instrText>
            </w:r>
            <w:r w:rsidRPr="00A56A93">
              <w:rPr>
                <w:rFonts w:ascii="Calibri" w:eastAsia="Times New Roman" w:hAnsi="Calibri" w:cs="Calibri"/>
                <w:color w:val="000000"/>
              </w:rPr>
              <w:fldChar w:fldCharType="separate"/>
            </w:r>
            <w:r w:rsidR="00863BEC">
              <w:rPr>
                <w:rFonts w:ascii="Calibri" w:eastAsia="Times New Roman" w:hAnsi="Calibri" w:cs="Calibri"/>
                <w:noProof/>
                <w:color w:val="000000"/>
              </w:rPr>
              <w:t>$1,671,465.52</w:t>
            </w:r>
            <w:r w:rsidRPr="00A56A93">
              <w:rPr>
                <w:rFonts w:ascii="Calibri" w:eastAsia="Times New Roman" w:hAnsi="Calibri" w:cs="Calibri"/>
                <w:color w:val="000000"/>
              </w:rPr>
              <w:fldChar w:fldCharType="end"/>
            </w:r>
          </w:p>
        </w:tc>
        <w:tc>
          <w:tcPr>
            <w:tcW w:w="6672" w:type="dxa"/>
            <w:tcBorders>
              <w:top w:val="outset" w:sz="6" w:space="0" w:color="D0D7E5"/>
              <w:left w:val="outset" w:sz="6" w:space="0" w:color="D0D7E5"/>
              <w:bottom w:val="outset" w:sz="6" w:space="0" w:color="D0D7E5"/>
              <w:right w:val="outset" w:sz="6" w:space="0" w:color="D0D7E5"/>
            </w:tcBorders>
            <w:shd w:val="clear" w:color="auto" w:fill="FFFFFF"/>
          </w:tcPr>
          <w:p w14:paraId="318A7B02" w14:textId="77777777" w:rsidR="0013237F" w:rsidRPr="00E85CAB" w:rsidRDefault="0013237F" w:rsidP="00E85CAB">
            <w:pPr>
              <w:rPr>
                <w:rFonts w:ascii="Calibri" w:eastAsia="Times New Roman" w:hAnsi="Calibri" w:cs="Calibri"/>
                <w:color w:val="000000"/>
              </w:rPr>
            </w:pPr>
          </w:p>
        </w:tc>
      </w:tr>
      <w:tr w:rsidR="0013237F" w:rsidRPr="00E85CAB" w14:paraId="5A0B862E" w14:textId="77777777" w:rsidTr="00863B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7F16BB" w14:textId="77777777" w:rsidR="0013237F" w:rsidRPr="00E85CAB" w:rsidRDefault="0013237F" w:rsidP="00E85CAB">
            <w:pPr>
              <w:rPr>
                <w:rFonts w:ascii="Calibri" w:eastAsia="Times New Roman" w:hAnsi="Calibri" w:cs="Calibri"/>
                <w:color w:val="000000"/>
              </w:rPr>
            </w:pPr>
          </w:p>
        </w:tc>
        <w:tc>
          <w:tcPr>
            <w:tcW w:w="4221"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1497EBB6" w14:textId="047EC077" w:rsidR="0013237F" w:rsidRPr="00A56A93" w:rsidRDefault="0013237F" w:rsidP="0013237F">
            <w:pPr>
              <w:jc w:val="right"/>
              <w:rPr>
                <w:rFonts w:ascii="Calibri" w:eastAsia="Times New Roman" w:hAnsi="Calibri" w:cs="Calibri"/>
                <w:color w:val="000000"/>
              </w:rPr>
            </w:pPr>
            <w:r w:rsidRPr="00A56A93">
              <w:rPr>
                <w:rFonts w:ascii="Calibri" w:eastAsia="Times New Roman" w:hAnsi="Calibri" w:cs="Calibri"/>
                <w:color w:val="000000"/>
              </w:rPr>
              <w:t>Quantity of Applications=</w:t>
            </w:r>
          </w:p>
        </w:tc>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233A6E8D" w14:textId="5E7F69A7" w:rsidR="0013237F" w:rsidRPr="00A56A93" w:rsidRDefault="00A56A93" w:rsidP="00E85CAB">
            <w:pPr>
              <w:jc w:val="right"/>
              <w:rPr>
                <w:rFonts w:ascii="Calibri" w:eastAsia="Times New Roman" w:hAnsi="Calibri" w:cs="Calibri"/>
                <w:color w:val="000000"/>
              </w:rPr>
            </w:pPr>
            <w:r w:rsidRPr="00A56A93">
              <w:rPr>
                <w:rFonts w:ascii="Calibri" w:eastAsia="Times New Roman" w:hAnsi="Calibri" w:cs="Calibri"/>
                <w:color w:val="000000"/>
              </w:rPr>
              <w:fldChar w:fldCharType="begin"/>
            </w:r>
            <w:r w:rsidRPr="00A56A93">
              <w:rPr>
                <w:rFonts w:ascii="Calibri" w:eastAsia="Times New Roman" w:hAnsi="Calibri" w:cs="Calibri"/>
                <w:color w:val="000000"/>
              </w:rPr>
              <w:instrText xml:space="preserve"> =count(ABOVE)-1 \# "0.00" </w:instrText>
            </w:r>
            <w:r w:rsidRPr="00A56A93">
              <w:rPr>
                <w:rFonts w:ascii="Calibri" w:eastAsia="Times New Roman" w:hAnsi="Calibri" w:cs="Calibri"/>
                <w:color w:val="000000"/>
              </w:rPr>
              <w:fldChar w:fldCharType="separate"/>
            </w:r>
            <w:r w:rsidR="00863BEC">
              <w:rPr>
                <w:rFonts w:ascii="Calibri" w:eastAsia="Times New Roman" w:hAnsi="Calibri" w:cs="Calibri"/>
                <w:noProof/>
                <w:color w:val="000000"/>
              </w:rPr>
              <w:t>13.00</w:t>
            </w:r>
            <w:r w:rsidRPr="00A56A93">
              <w:rPr>
                <w:rFonts w:ascii="Calibri" w:eastAsia="Times New Roman" w:hAnsi="Calibri" w:cs="Calibri"/>
                <w:color w:val="000000"/>
              </w:rPr>
              <w:fldChar w:fldCharType="end"/>
            </w:r>
          </w:p>
        </w:tc>
        <w:tc>
          <w:tcPr>
            <w:tcW w:w="6672" w:type="dxa"/>
            <w:tcBorders>
              <w:top w:val="outset" w:sz="6" w:space="0" w:color="D0D7E5"/>
              <w:left w:val="outset" w:sz="6" w:space="0" w:color="D0D7E5"/>
              <w:bottom w:val="outset" w:sz="6" w:space="0" w:color="D0D7E5"/>
              <w:right w:val="outset" w:sz="6" w:space="0" w:color="D0D7E5"/>
            </w:tcBorders>
            <w:shd w:val="clear" w:color="auto" w:fill="FFFFFF"/>
          </w:tcPr>
          <w:p w14:paraId="13AFCB00" w14:textId="77777777" w:rsidR="0013237F" w:rsidRPr="00E85CAB" w:rsidRDefault="0013237F" w:rsidP="00E85CAB">
            <w:pPr>
              <w:rPr>
                <w:rFonts w:ascii="Calibri" w:eastAsia="Times New Roman" w:hAnsi="Calibri" w:cs="Calibri"/>
                <w:color w:val="000000"/>
              </w:rPr>
            </w:pPr>
          </w:p>
        </w:tc>
      </w:tr>
    </w:tbl>
    <w:p w14:paraId="12AA6694" w14:textId="77777777" w:rsidR="002C4F8E" w:rsidRPr="00E85CAB" w:rsidRDefault="002C4F8E" w:rsidP="00E85CAB"/>
    <w:sectPr w:rsidR="002C4F8E" w:rsidRPr="00E85CAB" w:rsidSect="00711F8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A5FE" w14:textId="77777777" w:rsidR="008B1CC1" w:rsidRDefault="008B1CC1" w:rsidP="008B1CC1">
      <w:r>
        <w:separator/>
      </w:r>
    </w:p>
  </w:endnote>
  <w:endnote w:type="continuationSeparator" w:id="0">
    <w:p w14:paraId="5A848EFC" w14:textId="77777777" w:rsidR="008B1CC1" w:rsidRDefault="008B1CC1" w:rsidP="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61FE" w14:textId="77777777" w:rsidR="00E10C45" w:rsidRDefault="00E10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B0EA" w14:textId="062899E0" w:rsidR="008B1CC1" w:rsidRPr="00C123D1" w:rsidRDefault="008B1CC1">
    <w:pPr>
      <w:pStyle w:val="Footer"/>
      <w:rPr>
        <w:rFonts w:ascii="Arial" w:hAnsi="Arial" w:cs="Arial"/>
        <w:sz w:val="16"/>
        <w:szCs w:val="16"/>
      </w:rPr>
    </w:pPr>
    <w:r w:rsidRPr="00C123D1">
      <w:rPr>
        <w:rFonts w:ascii="Arial" w:hAnsi="Arial" w:cs="Arial"/>
        <w:sz w:val="16"/>
        <w:szCs w:val="16"/>
      </w:rPr>
      <w:fldChar w:fldCharType="begin"/>
    </w:r>
    <w:r w:rsidRPr="00C123D1">
      <w:rPr>
        <w:rFonts w:ascii="Arial" w:hAnsi="Arial" w:cs="Arial"/>
        <w:sz w:val="16"/>
        <w:szCs w:val="16"/>
      </w:rPr>
      <w:instrText xml:space="preserve"> DATE  \@ "dddd, MMMM d, yyyy"  \* MERGEFORMAT </w:instrText>
    </w:r>
    <w:r w:rsidRPr="00C123D1">
      <w:rPr>
        <w:rFonts w:ascii="Arial" w:hAnsi="Arial" w:cs="Arial"/>
        <w:sz w:val="16"/>
        <w:szCs w:val="16"/>
      </w:rPr>
      <w:fldChar w:fldCharType="separate"/>
    </w:r>
    <w:r w:rsidR="009E4DF5">
      <w:rPr>
        <w:rFonts w:ascii="Arial" w:hAnsi="Arial" w:cs="Arial"/>
        <w:noProof/>
        <w:sz w:val="16"/>
        <w:szCs w:val="16"/>
      </w:rPr>
      <w:t>Wednesday, May 27, 2020</w:t>
    </w:r>
    <w:r w:rsidRPr="00C123D1">
      <w:rPr>
        <w:rFonts w:ascii="Arial" w:hAnsi="Arial" w:cs="Arial"/>
        <w:sz w:val="16"/>
        <w:szCs w:val="16"/>
      </w:rPr>
      <w:fldChar w:fldCharType="end"/>
    </w:r>
    <w:r w:rsidRPr="00C123D1">
      <w:rPr>
        <w:rFonts w:ascii="Arial" w:hAnsi="Arial" w:cs="Arial"/>
        <w:sz w:val="16"/>
        <w:szCs w:val="16"/>
      </w:rPr>
      <w:t xml:space="preserve"> </w:t>
    </w:r>
    <w:r w:rsidRPr="00C123D1">
      <w:rPr>
        <w:rFonts w:ascii="Arial" w:hAnsi="Arial" w:cs="Arial"/>
        <w:sz w:val="16"/>
        <w:szCs w:val="16"/>
      </w:rPr>
      <w:fldChar w:fldCharType="begin"/>
    </w:r>
    <w:r w:rsidRPr="00C123D1">
      <w:rPr>
        <w:rFonts w:ascii="Arial" w:hAnsi="Arial" w:cs="Arial"/>
        <w:sz w:val="16"/>
        <w:szCs w:val="16"/>
      </w:rPr>
      <w:instrText xml:space="preserve"> TIME  \@ "h:mm am/pm"  \* MERGEFORMAT </w:instrText>
    </w:r>
    <w:r w:rsidRPr="00C123D1">
      <w:rPr>
        <w:rFonts w:ascii="Arial" w:hAnsi="Arial" w:cs="Arial"/>
        <w:sz w:val="16"/>
        <w:szCs w:val="16"/>
      </w:rPr>
      <w:fldChar w:fldCharType="separate"/>
    </w:r>
    <w:r w:rsidR="009E4DF5">
      <w:rPr>
        <w:rFonts w:ascii="Arial" w:hAnsi="Arial" w:cs="Arial"/>
        <w:noProof/>
        <w:sz w:val="16"/>
        <w:szCs w:val="16"/>
      </w:rPr>
      <w:t>1:25 PM</w:t>
    </w:r>
    <w:r w:rsidRPr="00C123D1">
      <w:rPr>
        <w:rFonts w:ascii="Arial" w:hAnsi="Arial" w:cs="Arial"/>
        <w:sz w:val="16"/>
        <w:szCs w:val="16"/>
      </w:rPr>
      <w:fldChar w:fldCharType="end"/>
    </w:r>
    <w:r w:rsidR="00C123D1" w:rsidRPr="00C123D1">
      <w:rPr>
        <w:rFonts w:ascii="Arial" w:hAnsi="Arial" w:cs="Arial"/>
        <w:sz w:val="16"/>
        <w:szCs w:val="16"/>
      </w:rPr>
      <w:t xml:space="preserve">                       </w:t>
    </w:r>
    <w:r w:rsidRPr="00C123D1">
      <w:rPr>
        <w:rFonts w:ascii="Arial" w:hAnsi="Arial" w:cs="Arial"/>
        <w:sz w:val="16"/>
        <w:szCs w:val="16"/>
      </w:rPr>
      <w:tab/>
    </w:r>
    <w:r w:rsidRPr="00C123D1">
      <w:rPr>
        <w:rFonts w:ascii="Arial" w:hAnsi="Arial" w:cs="Arial"/>
        <w:sz w:val="16"/>
        <w:szCs w:val="16"/>
      </w:rPr>
      <w:fldChar w:fldCharType="begin"/>
    </w:r>
    <w:r w:rsidRPr="00C123D1">
      <w:rPr>
        <w:rFonts w:ascii="Arial" w:hAnsi="Arial" w:cs="Arial"/>
        <w:sz w:val="16"/>
        <w:szCs w:val="16"/>
      </w:rPr>
      <w:instrText xml:space="preserve"> FILENAME  \p  \* MERGEFORMAT </w:instrText>
    </w:r>
    <w:r w:rsidRPr="00C123D1">
      <w:rPr>
        <w:rFonts w:ascii="Arial" w:hAnsi="Arial" w:cs="Arial"/>
        <w:sz w:val="16"/>
        <w:szCs w:val="16"/>
      </w:rPr>
      <w:fldChar w:fldCharType="separate"/>
    </w:r>
    <w:r w:rsidR="00A56A93">
      <w:rPr>
        <w:rFonts w:ascii="Arial" w:hAnsi="Arial" w:cs="Arial"/>
        <w:noProof/>
        <w:sz w:val="16"/>
        <w:szCs w:val="16"/>
      </w:rPr>
      <w:t>K:\KMainDrive\FY 2018-2019 Match\2019NotRural.docx</w:t>
    </w:r>
    <w:r w:rsidRPr="00C123D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0DB2" w14:textId="77777777" w:rsidR="00E10C45" w:rsidRDefault="00E10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A0F9" w14:textId="77777777" w:rsidR="008B1CC1" w:rsidRDefault="008B1CC1" w:rsidP="008B1CC1">
      <w:r>
        <w:separator/>
      </w:r>
    </w:p>
  </w:footnote>
  <w:footnote w:type="continuationSeparator" w:id="0">
    <w:p w14:paraId="6D385323" w14:textId="77777777" w:rsidR="008B1CC1" w:rsidRDefault="008B1CC1" w:rsidP="008B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43D3" w14:textId="77777777" w:rsidR="00E10C45" w:rsidRDefault="00E10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471"/>
      <w:gridCol w:w="12464"/>
    </w:tblGrid>
    <w:tr w:rsidR="00E10C45" w:rsidRPr="00A509BE" w14:paraId="0353FF3A" w14:textId="77777777" w:rsidTr="00E10C45">
      <w:trPr>
        <w:tblHeader/>
        <w:tblCellSpacing w:w="0" w:type="dxa"/>
      </w:trPr>
      <w:tc>
        <w:tcPr>
          <w:tcW w:w="0" w:type="auto"/>
          <w:shd w:val="clear" w:color="auto" w:fill="C0C0C0"/>
          <w:vAlign w:val="center"/>
        </w:tcPr>
        <w:p w14:paraId="59773CA2" w14:textId="77777777" w:rsidR="00E10C45" w:rsidRPr="00A509BE" w:rsidRDefault="00E10C45" w:rsidP="00E10C45">
          <w:pPr>
            <w:jc w:val="center"/>
            <w:rPr>
              <w:rFonts w:ascii="Calibri" w:eastAsia="Times New Roman" w:hAnsi="Calibri" w:cs="Calibri"/>
              <w:b/>
              <w:bCs/>
              <w:color w:val="000000"/>
            </w:rPr>
          </w:pPr>
          <w:r>
            <w:object w:dxaOrig="1770" w:dyaOrig="2010" w14:anchorId="3E1F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80.25pt">
                <v:imagedata r:id="rId1" o:title=""/>
              </v:shape>
              <o:OLEObject Type="Embed" ProgID="PBrush" ShapeID="_x0000_i1027" DrawAspect="Content" ObjectID="_1652091211" r:id="rId2"/>
            </w:object>
          </w:r>
        </w:p>
      </w:tc>
      <w:tc>
        <w:tcPr>
          <w:tcW w:w="12464" w:type="dxa"/>
          <w:shd w:val="clear" w:color="auto" w:fill="auto"/>
          <w:vAlign w:val="center"/>
        </w:tcPr>
        <w:p w14:paraId="4E5DE62C" w14:textId="7A6340F2" w:rsidR="00E10C45" w:rsidRPr="00A509BE" w:rsidRDefault="00E10C45" w:rsidP="00E10C45">
          <w:pPr>
            <w:jc w:val="center"/>
            <w:rPr>
              <w:rFonts w:ascii="Calibri" w:eastAsia="Times New Roman" w:hAnsi="Calibri" w:cs="Calibri"/>
              <w:b/>
              <w:bCs/>
              <w:color w:val="000000"/>
            </w:rPr>
          </w:pPr>
          <w:r>
            <w:rPr>
              <w:rFonts w:ascii="Calibri" w:eastAsia="Times New Roman" w:hAnsi="Calibri" w:cs="Calibri"/>
              <w:b/>
              <w:bCs/>
              <w:color w:val="44546A" w:themeColor="text2"/>
              <w:sz w:val="36"/>
            </w:rPr>
            <w:t>Rural Based Not Able to Fund May 2020</w:t>
          </w:r>
        </w:p>
      </w:tc>
    </w:tr>
  </w:tbl>
  <w:p w14:paraId="5C154E10" w14:textId="3940945B" w:rsidR="008B1CC1" w:rsidRPr="008F14B9" w:rsidRDefault="008B1CC1" w:rsidP="008B1CC1">
    <w:pPr>
      <w:pStyle w:val="Header"/>
      <w:jc w:val="right"/>
      <w:rPr>
        <w:rFonts w:ascii="Arial" w:hAnsi="Arial" w:cs="Arial"/>
        <w:sz w:val="20"/>
        <w:szCs w:val="20"/>
      </w:rPr>
    </w:pPr>
    <w:r w:rsidRPr="008F14B9">
      <w:rPr>
        <w:rFonts w:ascii="Arial" w:hAnsi="Arial" w:cs="Arial"/>
        <w:sz w:val="20"/>
        <w:szCs w:val="20"/>
      </w:rPr>
      <w:t xml:space="preserve">Page </w:t>
    </w:r>
    <w:r w:rsidRPr="008F14B9">
      <w:rPr>
        <w:rFonts w:ascii="Arial" w:hAnsi="Arial" w:cs="Arial"/>
        <w:sz w:val="20"/>
        <w:szCs w:val="20"/>
      </w:rPr>
      <w:fldChar w:fldCharType="begin"/>
    </w:r>
    <w:r w:rsidRPr="008F14B9">
      <w:rPr>
        <w:rFonts w:ascii="Arial" w:hAnsi="Arial" w:cs="Arial"/>
        <w:sz w:val="20"/>
        <w:szCs w:val="20"/>
      </w:rPr>
      <w:instrText xml:space="preserve"> PAGE   \* MERGEFORMAT </w:instrText>
    </w:r>
    <w:r w:rsidRPr="008F14B9">
      <w:rPr>
        <w:rFonts w:ascii="Arial" w:hAnsi="Arial" w:cs="Arial"/>
        <w:sz w:val="20"/>
        <w:szCs w:val="20"/>
      </w:rPr>
      <w:fldChar w:fldCharType="separate"/>
    </w:r>
    <w:r w:rsidRPr="008F14B9">
      <w:rPr>
        <w:rFonts w:ascii="Arial" w:hAnsi="Arial" w:cs="Arial"/>
        <w:noProof/>
        <w:sz w:val="20"/>
        <w:szCs w:val="20"/>
      </w:rPr>
      <w:t>1</w:t>
    </w:r>
    <w:r w:rsidRPr="008F14B9">
      <w:rPr>
        <w:rFonts w:ascii="Arial" w:hAnsi="Arial" w:cs="Arial"/>
        <w:sz w:val="20"/>
        <w:szCs w:val="20"/>
      </w:rPr>
      <w:fldChar w:fldCharType="end"/>
    </w:r>
    <w:r w:rsidRPr="008F14B9">
      <w:rPr>
        <w:rFonts w:ascii="Arial" w:hAnsi="Arial" w:cs="Arial"/>
        <w:sz w:val="20"/>
        <w:szCs w:val="20"/>
      </w:rPr>
      <w:t xml:space="preserve"> of </w:t>
    </w:r>
    <w:r w:rsidRPr="008F14B9">
      <w:rPr>
        <w:rFonts w:ascii="Arial" w:hAnsi="Arial" w:cs="Arial"/>
        <w:sz w:val="20"/>
        <w:szCs w:val="20"/>
      </w:rPr>
      <w:fldChar w:fldCharType="begin"/>
    </w:r>
    <w:r w:rsidRPr="008F14B9">
      <w:rPr>
        <w:rFonts w:ascii="Arial" w:hAnsi="Arial" w:cs="Arial"/>
        <w:sz w:val="20"/>
        <w:szCs w:val="20"/>
      </w:rPr>
      <w:instrText xml:space="preserve"> SECTIONPAGES   \* MERGEFORMAT </w:instrText>
    </w:r>
    <w:r w:rsidRPr="008F14B9">
      <w:rPr>
        <w:rFonts w:ascii="Arial" w:hAnsi="Arial" w:cs="Arial"/>
        <w:sz w:val="20"/>
        <w:szCs w:val="20"/>
      </w:rPr>
      <w:fldChar w:fldCharType="separate"/>
    </w:r>
    <w:r w:rsidR="009E4DF5">
      <w:rPr>
        <w:rFonts w:ascii="Arial" w:hAnsi="Arial" w:cs="Arial"/>
        <w:noProof/>
        <w:sz w:val="20"/>
        <w:szCs w:val="20"/>
      </w:rPr>
      <w:t>2</w:t>
    </w:r>
    <w:r w:rsidRPr="008F14B9">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3660" w14:textId="77777777" w:rsidR="00E10C45" w:rsidRDefault="00E10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454652F5"/>
    <w:multiLevelType w:val="multilevel"/>
    <w:tmpl w:val="842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D34D8"/>
    <w:multiLevelType w:val="multilevel"/>
    <w:tmpl w:val="00E4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2"/>
    <w:rsid w:val="00055E67"/>
    <w:rsid w:val="000D14AB"/>
    <w:rsid w:val="000D39A3"/>
    <w:rsid w:val="00100102"/>
    <w:rsid w:val="00113A69"/>
    <w:rsid w:val="0013237F"/>
    <w:rsid w:val="001748FB"/>
    <w:rsid w:val="001B01AC"/>
    <w:rsid w:val="001B72A8"/>
    <w:rsid w:val="001D6842"/>
    <w:rsid w:val="00224BE1"/>
    <w:rsid w:val="0023438F"/>
    <w:rsid w:val="00280862"/>
    <w:rsid w:val="002C4F8E"/>
    <w:rsid w:val="002E53E0"/>
    <w:rsid w:val="004272A1"/>
    <w:rsid w:val="00443120"/>
    <w:rsid w:val="00456E1F"/>
    <w:rsid w:val="004B15EC"/>
    <w:rsid w:val="004D4BD6"/>
    <w:rsid w:val="004E3476"/>
    <w:rsid w:val="005A4506"/>
    <w:rsid w:val="00600532"/>
    <w:rsid w:val="006050D1"/>
    <w:rsid w:val="00605F47"/>
    <w:rsid w:val="006D0A4A"/>
    <w:rsid w:val="00706174"/>
    <w:rsid w:val="00711F86"/>
    <w:rsid w:val="00713EB6"/>
    <w:rsid w:val="007579EE"/>
    <w:rsid w:val="007E560F"/>
    <w:rsid w:val="007F7D50"/>
    <w:rsid w:val="00821609"/>
    <w:rsid w:val="00823570"/>
    <w:rsid w:val="00854F85"/>
    <w:rsid w:val="00863BEC"/>
    <w:rsid w:val="008B1CC1"/>
    <w:rsid w:val="008F14B9"/>
    <w:rsid w:val="00983FFB"/>
    <w:rsid w:val="009A63A5"/>
    <w:rsid w:val="009E4DF5"/>
    <w:rsid w:val="009E5D2F"/>
    <w:rsid w:val="009F46A1"/>
    <w:rsid w:val="00A56A93"/>
    <w:rsid w:val="00A60AAC"/>
    <w:rsid w:val="00AC5509"/>
    <w:rsid w:val="00B378C0"/>
    <w:rsid w:val="00B77C1F"/>
    <w:rsid w:val="00BC7112"/>
    <w:rsid w:val="00C123D1"/>
    <w:rsid w:val="00C7650A"/>
    <w:rsid w:val="00C84AE1"/>
    <w:rsid w:val="00C85BF1"/>
    <w:rsid w:val="00C8745C"/>
    <w:rsid w:val="00C95322"/>
    <w:rsid w:val="00CD1FC2"/>
    <w:rsid w:val="00CF3AF4"/>
    <w:rsid w:val="00D34A88"/>
    <w:rsid w:val="00D46988"/>
    <w:rsid w:val="00D62B05"/>
    <w:rsid w:val="00D7514F"/>
    <w:rsid w:val="00D77563"/>
    <w:rsid w:val="00DA485C"/>
    <w:rsid w:val="00DA487F"/>
    <w:rsid w:val="00E05683"/>
    <w:rsid w:val="00E10C45"/>
    <w:rsid w:val="00E85CAB"/>
    <w:rsid w:val="00EA5ACB"/>
    <w:rsid w:val="00F7211F"/>
    <w:rsid w:val="00F862A1"/>
    <w:rsid w:val="00F92A71"/>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ADF9B"/>
  <w15:chartTrackingRefBased/>
  <w15:docId w15:val="{09259735-5D32-40D3-8223-857F37A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F85"/>
    <w:rPr>
      <w:strike w:val="0"/>
      <w:dstrike w:val="0"/>
      <w:color w:val="363636"/>
      <w:u w:val="none"/>
      <w:effect w:val="none"/>
    </w:rPr>
  </w:style>
  <w:style w:type="character" w:customStyle="1" w:styleId="suptrainingarticlereferencefootericon1">
    <w:name w:val="suptrainingarticlereferencefootericon1"/>
    <w:basedOn w:val="DefaultParagraphFont"/>
    <w:rsid w:val="00854F85"/>
    <w:rPr>
      <w:rFonts w:ascii="Segoe UI Semibold" w:hAnsi="Segoe UI Semibold" w:cs="Segoe UI Semibold" w:hint="default"/>
      <w:b w:val="0"/>
      <w:bCs w:val="0"/>
      <w:color w:val="2F2F2F"/>
      <w:sz w:val="20"/>
      <w:szCs w:val="20"/>
    </w:rPr>
  </w:style>
  <w:style w:type="paragraph" w:styleId="z-TopofForm">
    <w:name w:val="HTML Top of Form"/>
    <w:basedOn w:val="Normal"/>
    <w:next w:val="Normal"/>
    <w:link w:val="z-TopofFormChar"/>
    <w:hidden/>
    <w:uiPriority w:val="99"/>
    <w:semiHidden/>
    <w:unhideWhenUsed/>
    <w:rsid w:val="00854F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F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4F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4F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85"/>
    <w:rPr>
      <w:rFonts w:ascii="Segoe UI" w:hAnsi="Segoe UI" w:cs="Segoe UI"/>
      <w:sz w:val="18"/>
      <w:szCs w:val="18"/>
    </w:rPr>
  </w:style>
  <w:style w:type="paragraph" w:styleId="Header">
    <w:name w:val="header"/>
    <w:basedOn w:val="Normal"/>
    <w:link w:val="HeaderChar"/>
    <w:uiPriority w:val="99"/>
    <w:unhideWhenUsed/>
    <w:rsid w:val="008B1CC1"/>
    <w:pPr>
      <w:tabs>
        <w:tab w:val="center" w:pos="4680"/>
        <w:tab w:val="right" w:pos="9360"/>
      </w:tabs>
    </w:pPr>
  </w:style>
  <w:style w:type="character" w:customStyle="1" w:styleId="HeaderChar">
    <w:name w:val="Header Char"/>
    <w:basedOn w:val="DefaultParagraphFont"/>
    <w:link w:val="Header"/>
    <w:uiPriority w:val="99"/>
    <w:rsid w:val="008B1CC1"/>
  </w:style>
  <w:style w:type="paragraph" w:styleId="Footer">
    <w:name w:val="footer"/>
    <w:basedOn w:val="Normal"/>
    <w:link w:val="FooterChar"/>
    <w:uiPriority w:val="99"/>
    <w:unhideWhenUsed/>
    <w:rsid w:val="008B1CC1"/>
    <w:pPr>
      <w:tabs>
        <w:tab w:val="center" w:pos="4680"/>
        <w:tab w:val="right" w:pos="9360"/>
      </w:tabs>
    </w:pPr>
  </w:style>
  <w:style w:type="character" w:customStyle="1" w:styleId="FooterChar">
    <w:name w:val="Footer Char"/>
    <w:basedOn w:val="DefaultParagraphFont"/>
    <w:link w:val="Footer"/>
    <w:uiPriority w:val="99"/>
    <w:rsid w:val="008B1CC1"/>
  </w:style>
  <w:style w:type="table" w:styleId="TableGrid">
    <w:name w:val="Table Grid"/>
    <w:basedOn w:val="TableNormal"/>
    <w:uiPriority w:val="39"/>
    <w:rsid w:val="0060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6166">
      <w:bodyDiv w:val="1"/>
      <w:marLeft w:val="0"/>
      <w:marRight w:val="0"/>
      <w:marTop w:val="0"/>
      <w:marBottom w:val="0"/>
      <w:divBdr>
        <w:top w:val="none" w:sz="0" w:space="0" w:color="auto"/>
        <w:left w:val="none" w:sz="0" w:space="0" w:color="auto"/>
        <w:bottom w:val="none" w:sz="0" w:space="0" w:color="auto"/>
        <w:right w:val="none" w:sz="0" w:space="0" w:color="auto"/>
      </w:divBdr>
    </w:div>
    <w:div w:id="171728892">
      <w:bodyDiv w:val="1"/>
      <w:marLeft w:val="0"/>
      <w:marRight w:val="0"/>
      <w:marTop w:val="0"/>
      <w:marBottom w:val="0"/>
      <w:divBdr>
        <w:top w:val="none" w:sz="0" w:space="0" w:color="auto"/>
        <w:left w:val="none" w:sz="0" w:space="0" w:color="auto"/>
        <w:bottom w:val="none" w:sz="0" w:space="0" w:color="auto"/>
        <w:right w:val="none" w:sz="0" w:space="0" w:color="auto"/>
      </w:divBdr>
    </w:div>
    <w:div w:id="469442691">
      <w:bodyDiv w:val="1"/>
      <w:marLeft w:val="0"/>
      <w:marRight w:val="0"/>
      <w:marTop w:val="0"/>
      <w:marBottom w:val="0"/>
      <w:divBdr>
        <w:top w:val="none" w:sz="0" w:space="0" w:color="auto"/>
        <w:left w:val="none" w:sz="0" w:space="0" w:color="auto"/>
        <w:bottom w:val="none" w:sz="0" w:space="0" w:color="auto"/>
        <w:right w:val="none" w:sz="0" w:space="0" w:color="auto"/>
      </w:divBdr>
    </w:div>
    <w:div w:id="498885474">
      <w:bodyDiv w:val="1"/>
      <w:marLeft w:val="0"/>
      <w:marRight w:val="0"/>
      <w:marTop w:val="0"/>
      <w:marBottom w:val="0"/>
      <w:divBdr>
        <w:top w:val="none" w:sz="0" w:space="0" w:color="auto"/>
        <w:left w:val="none" w:sz="0" w:space="0" w:color="auto"/>
        <w:bottom w:val="none" w:sz="0" w:space="0" w:color="auto"/>
        <w:right w:val="none" w:sz="0" w:space="0" w:color="auto"/>
      </w:divBdr>
    </w:div>
    <w:div w:id="763721950">
      <w:bodyDiv w:val="1"/>
      <w:marLeft w:val="0"/>
      <w:marRight w:val="0"/>
      <w:marTop w:val="0"/>
      <w:marBottom w:val="0"/>
      <w:divBdr>
        <w:top w:val="none" w:sz="0" w:space="0" w:color="auto"/>
        <w:left w:val="none" w:sz="0" w:space="0" w:color="auto"/>
        <w:bottom w:val="none" w:sz="0" w:space="0" w:color="auto"/>
        <w:right w:val="none" w:sz="0" w:space="0" w:color="auto"/>
      </w:divBdr>
    </w:div>
    <w:div w:id="879439729">
      <w:bodyDiv w:val="1"/>
      <w:marLeft w:val="0"/>
      <w:marRight w:val="0"/>
      <w:marTop w:val="0"/>
      <w:marBottom w:val="0"/>
      <w:divBdr>
        <w:top w:val="none" w:sz="0" w:space="0" w:color="auto"/>
        <w:left w:val="none" w:sz="0" w:space="0" w:color="auto"/>
        <w:bottom w:val="none" w:sz="0" w:space="0" w:color="auto"/>
        <w:right w:val="none" w:sz="0" w:space="0" w:color="auto"/>
      </w:divBdr>
    </w:div>
    <w:div w:id="1194227195">
      <w:marLeft w:val="0"/>
      <w:marRight w:val="0"/>
      <w:marTop w:val="0"/>
      <w:marBottom w:val="0"/>
      <w:divBdr>
        <w:top w:val="none" w:sz="0" w:space="0" w:color="auto"/>
        <w:left w:val="none" w:sz="0" w:space="0" w:color="auto"/>
        <w:bottom w:val="none" w:sz="0" w:space="0" w:color="auto"/>
        <w:right w:val="none" w:sz="0" w:space="0" w:color="auto"/>
      </w:divBdr>
      <w:divsChild>
        <w:div w:id="593826729">
          <w:marLeft w:val="0"/>
          <w:marRight w:val="0"/>
          <w:marTop w:val="0"/>
          <w:marBottom w:val="0"/>
          <w:divBdr>
            <w:top w:val="none" w:sz="0" w:space="0" w:color="auto"/>
            <w:left w:val="none" w:sz="0" w:space="0" w:color="auto"/>
            <w:bottom w:val="none" w:sz="0" w:space="0" w:color="auto"/>
            <w:right w:val="none" w:sz="0" w:space="0" w:color="auto"/>
          </w:divBdr>
          <w:divsChild>
            <w:div w:id="678233364">
              <w:marLeft w:val="0"/>
              <w:marRight w:val="0"/>
              <w:marTop w:val="0"/>
              <w:marBottom w:val="0"/>
              <w:divBdr>
                <w:top w:val="none" w:sz="0" w:space="0" w:color="auto"/>
                <w:left w:val="none" w:sz="0" w:space="0" w:color="auto"/>
                <w:bottom w:val="none" w:sz="0" w:space="0" w:color="auto"/>
                <w:right w:val="none" w:sz="0" w:space="0" w:color="auto"/>
              </w:divBdr>
              <w:divsChild>
                <w:div w:id="735661596">
                  <w:marLeft w:val="0"/>
                  <w:marRight w:val="0"/>
                  <w:marTop w:val="0"/>
                  <w:marBottom w:val="0"/>
                  <w:divBdr>
                    <w:top w:val="none" w:sz="0" w:space="0" w:color="auto"/>
                    <w:left w:val="none" w:sz="0" w:space="0" w:color="auto"/>
                    <w:bottom w:val="none" w:sz="0" w:space="0" w:color="auto"/>
                    <w:right w:val="none" w:sz="0" w:space="0" w:color="auto"/>
                  </w:divBdr>
                </w:div>
              </w:divsChild>
            </w:div>
            <w:div w:id="1818374093">
              <w:marLeft w:val="0"/>
              <w:marRight w:val="0"/>
              <w:marTop w:val="0"/>
              <w:marBottom w:val="0"/>
              <w:divBdr>
                <w:top w:val="none" w:sz="0" w:space="0" w:color="auto"/>
                <w:left w:val="none" w:sz="0" w:space="0" w:color="auto"/>
                <w:bottom w:val="none" w:sz="0" w:space="0" w:color="auto"/>
                <w:right w:val="none" w:sz="0" w:space="0" w:color="auto"/>
              </w:divBdr>
            </w:div>
            <w:div w:id="1738282741">
              <w:marLeft w:val="0"/>
              <w:marRight w:val="0"/>
              <w:marTop w:val="0"/>
              <w:marBottom w:val="0"/>
              <w:divBdr>
                <w:top w:val="none" w:sz="0" w:space="0" w:color="auto"/>
                <w:left w:val="none" w:sz="0" w:space="0" w:color="auto"/>
                <w:bottom w:val="none" w:sz="0" w:space="0" w:color="auto"/>
                <w:right w:val="none" w:sz="0" w:space="0" w:color="auto"/>
              </w:divBdr>
              <w:divsChild>
                <w:div w:id="1244727402">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sChild>
                        <w:div w:id="881360210">
                          <w:marLeft w:val="0"/>
                          <w:marRight w:val="0"/>
                          <w:marTop w:val="0"/>
                          <w:marBottom w:val="0"/>
                          <w:divBdr>
                            <w:top w:val="none" w:sz="0" w:space="0" w:color="auto"/>
                            <w:left w:val="none" w:sz="0" w:space="0" w:color="auto"/>
                            <w:bottom w:val="none" w:sz="0" w:space="0" w:color="auto"/>
                            <w:right w:val="none" w:sz="0" w:space="0" w:color="auto"/>
                          </w:divBdr>
                          <w:divsChild>
                            <w:div w:id="1922568628">
                              <w:marLeft w:val="0"/>
                              <w:marRight w:val="0"/>
                              <w:marTop w:val="0"/>
                              <w:marBottom w:val="0"/>
                              <w:divBdr>
                                <w:top w:val="none" w:sz="0" w:space="0" w:color="auto"/>
                                <w:left w:val="none" w:sz="0" w:space="0" w:color="auto"/>
                                <w:bottom w:val="none" w:sz="0" w:space="0" w:color="auto"/>
                                <w:right w:val="none" w:sz="0" w:space="0" w:color="auto"/>
                              </w:divBdr>
                            </w:div>
                          </w:divsChild>
                        </w:div>
                        <w:div w:id="2036225489">
                          <w:marLeft w:val="0"/>
                          <w:marRight w:val="0"/>
                          <w:marTop w:val="0"/>
                          <w:marBottom w:val="0"/>
                          <w:divBdr>
                            <w:top w:val="none" w:sz="0" w:space="0" w:color="auto"/>
                            <w:left w:val="none" w:sz="0" w:space="0" w:color="auto"/>
                            <w:bottom w:val="none" w:sz="0" w:space="0" w:color="auto"/>
                            <w:right w:val="none" w:sz="0" w:space="0" w:color="auto"/>
                          </w:divBdr>
                          <w:divsChild>
                            <w:div w:id="1774863064">
                              <w:marLeft w:val="0"/>
                              <w:marRight w:val="0"/>
                              <w:marTop w:val="0"/>
                              <w:marBottom w:val="0"/>
                              <w:divBdr>
                                <w:top w:val="none" w:sz="0" w:space="0" w:color="auto"/>
                                <w:left w:val="none" w:sz="0" w:space="0" w:color="auto"/>
                                <w:bottom w:val="none" w:sz="0" w:space="0" w:color="auto"/>
                                <w:right w:val="none" w:sz="0" w:space="0" w:color="auto"/>
                              </w:divBdr>
                            </w:div>
                            <w:div w:id="2004816000">
                              <w:marLeft w:val="0"/>
                              <w:marRight w:val="0"/>
                              <w:marTop w:val="75"/>
                              <w:marBottom w:val="0"/>
                              <w:divBdr>
                                <w:top w:val="none" w:sz="0" w:space="0" w:color="auto"/>
                                <w:left w:val="none" w:sz="0" w:space="0" w:color="auto"/>
                                <w:bottom w:val="none" w:sz="0" w:space="0" w:color="auto"/>
                                <w:right w:val="none" w:sz="0" w:space="0" w:color="auto"/>
                              </w:divBdr>
                            </w:div>
                          </w:divsChild>
                        </w:div>
                        <w:div w:id="1595164410">
                          <w:marLeft w:val="0"/>
                          <w:marRight w:val="0"/>
                          <w:marTop w:val="0"/>
                          <w:marBottom w:val="0"/>
                          <w:divBdr>
                            <w:top w:val="none" w:sz="0" w:space="0" w:color="auto"/>
                            <w:left w:val="none" w:sz="0" w:space="0" w:color="auto"/>
                            <w:bottom w:val="none" w:sz="0" w:space="0" w:color="auto"/>
                            <w:right w:val="none" w:sz="0" w:space="0" w:color="auto"/>
                          </w:divBdr>
                        </w:div>
                        <w:div w:id="2108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624">
      <w:bodyDiv w:val="1"/>
      <w:marLeft w:val="0"/>
      <w:marRight w:val="0"/>
      <w:marTop w:val="0"/>
      <w:marBottom w:val="0"/>
      <w:divBdr>
        <w:top w:val="none" w:sz="0" w:space="0" w:color="auto"/>
        <w:left w:val="none" w:sz="0" w:space="0" w:color="auto"/>
        <w:bottom w:val="none" w:sz="0" w:space="0" w:color="auto"/>
        <w:right w:val="none" w:sz="0" w:space="0" w:color="auto"/>
      </w:divBdr>
    </w:div>
    <w:div w:id="1482236935">
      <w:bodyDiv w:val="1"/>
      <w:marLeft w:val="0"/>
      <w:marRight w:val="0"/>
      <w:marTop w:val="0"/>
      <w:marBottom w:val="0"/>
      <w:divBdr>
        <w:top w:val="none" w:sz="0" w:space="0" w:color="auto"/>
        <w:left w:val="none" w:sz="0" w:space="0" w:color="auto"/>
        <w:bottom w:val="none" w:sz="0" w:space="0" w:color="auto"/>
        <w:right w:val="none" w:sz="0" w:space="0" w:color="auto"/>
      </w:divBdr>
    </w:div>
    <w:div w:id="1530029889">
      <w:bodyDiv w:val="1"/>
      <w:marLeft w:val="0"/>
      <w:marRight w:val="0"/>
      <w:marTop w:val="0"/>
      <w:marBottom w:val="0"/>
      <w:divBdr>
        <w:top w:val="none" w:sz="0" w:space="0" w:color="auto"/>
        <w:left w:val="none" w:sz="0" w:space="0" w:color="auto"/>
        <w:bottom w:val="none" w:sz="0" w:space="0" w:color="auto"/>
        <w:right w:val="none" w:sz="0" w:space="0" w:color="auto"/>
      </w:divBdr>
    </w:div>
    <w:div w:id="1652054716">
      <w:bodyDiv w:val="1"/>
      <w:marLeft w:val="0"/>
      <w:marRight w:val="0"/>
      <w:marTop w:val="0"/>
      <w:marBottom w:val="0"/>
      <w:divBdr>
        <w:top w:val="none" w:sz="0" w:space="0" w:color="auto"/>
        <w:left w:val="none" w:sz="0" w:space="0" w:color="auto"/>
        <w:bottom w:val="none" w:sz="0" w:space="0" w:color="auto"/>
        <w:right w:val="none" w:sz="0" w:space="0" w:color="auto"/>
      </w:divBdr>
    </w:div>
    <w:div w:id="1909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35d448-7db8-4e87-b24c-bed23cdadd72">
      <UserInfo>
        <DisplayName>Dang, Meo T</DisplayName>
        <AccountId>5075</AccountId>
        <AccountType/>
      </UserInfo>
    </SharedWithUsers>
    <IconOverlay xmlns="http://schemas.microsoft.com/sharepoint/v4" xsi:nil="true"/>
    <Season xmlns="4370ceee-1a2d-4209-9442-810ef723f156">
      <Value>n/a</Value>
    </Sea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1" ma:contentTypeDescription="Create a new document." ma:contentTypeScope="" ma:versionID="d8f8f43878c92fa4c0b51cc8d1dafd93">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768c0b6c83e6ee1195fbee3310703a4e"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18A9-649F-4146-AA5F-0BDA21812D9B}">
  <ds:schemaRefs>
    <ds:schemaRef ds:uri="http://schemas.microsoft.com/sharepoint/v3/contenttype/forms"/>
  </ds:schemaRefs>
</ds:datastoreItem>
</file>

<file path=customXml/itemProps2.xml><?xml version="1.0" encoding="utf-8"?>
<ds:datastoreItem xmlns:ds="http://schemas.openxmlformats.org/officeDocument/2006/customXml" ds:itemID="{A04C0512-808F-4ABC-B1D2-1D29C4936693}">
  <ds:schemaRefs>
    <ds:schemaRef ds:uri="http://schemas.microsoft.com/sharepoint/v4"/>
    <ds:schemaRef ds:uri="http://purl.org/dc/terms/"/>
    <ds:schemaRef ds:uri="4370ceee-1a2d-4209-9442-810ef723f156"/>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5135d448-7db8-4e87-b24c-bed23cdadd7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5F5B004-4A75-4737-8DA7-AA12EA6F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d448-7db8-4e87-b24c-bed23cdadd72"/>
    <ds:schemaRef ds:uri="http://schemas.microsoft.com/sharepoint/v4"/>
    <ds:schemaRef ds:uri="4370ceee-1a2d-4209-9442-810ef723f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Kathy A</dc:creator>
  <cp:keywords/>
  <dc:description/>
  <cp:lastModifiedBy>Jenkins, Melia</cp:lastModifiedBy>
  <cp:revision>5</cp:revision>
  <cp:lastPrinted>2019-05-15T12:59:00Z</cp:lastPrinted>
  <dcterms:created xsi:type="dcterms:W3CDTF">2020-05-27T11:45:00Z</dcterms:created>
  <dcterms:modified xsi:type="dcterms:W3CDTF">2020-05-27T17:27:00Z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