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D199" w14:textId="7801FA9A" w:rsidR="00091FE5" w:rsidRPr="00E872C1" w:rsidRDefault="007D6DEF" w:rsidP="00091FE5">
      <w:pPr>
        <w:contextualSpacing/>
        <w:jc w:val="center"/>
        <w:rPr>
          <w:b/>
          <w:sz w:val="28"/>
        </w:rPr>
      </w:pPr>
      <w:r w:rsidRPr="00E872C1">
        <w:rPr>
          <w:b/>
          <w:sz w:val="28"/>
        </w:rPr>
        <w:t>ATTACHMENT I</w:t>
      </w:r>
    </w:p>
    <w:p w14:paraId="324DFF96" w14:textId="38284669" w:rsidR="00B602DE" w:rsidRPr="00E872C1" w:rsidRDefault="00B602DE" w:rsidP="00683CB1">
      <w:pPr>
        <w:spacing w:after="0" w:line="240" w:lineRule="auto"/>
        <w:rPr>
          <w:rFonts w:ascii="Arial" w:hAnsi="Arial" w:cs="Arial"/>
        </w:rPr>
      </w:pPr>
    </w:p>
    <w:p w14:paraId="7552E2F3" w14:textId="77777777" w:rsidR="00934654" w:rsidRPr="00E872C1" w:rsidRDefault="00934654" w:rsidP="007F53B0">
      <w:pPr>
        <w:pStyle w:val="ListParagraph"/>
        <w:numPr>
          <w:ilvl w:val="0"/>
          <w:numId w:val="8"/>
        </w:numPr>
        <w:ind w:hanging="720"/>
        <w:rPr>
          <w:rFonts w:ascii="Arial" w:hAnsi="Arial" w:cs="Arial"/>
          <w:u w:val="single"/>
        </w:rPr>
      </w:pPr>
      <w:r w:rsidRPr="00E872C1">
        <w:rPr>
          <w:rFonts w:ascii="Arial" w:hAnsi="Arial" w:cs="Arial"/>
          <w:u w:val="single"/>
        </w:rPr>
        <w:t>Services to be provided</w:t>
      </w:r>
    </w:p>
    <w:p w14:paraId="07D96CBB" w14:textId="77777777" w:rsidR="00934654" w:rsidRPr="00E872C1" w:rsidRDefault="00934654" w:rsidP="007D6DEF">
      <w:pPr>
        <w:pStyle w:val="ListParagraph"/>
        <w:ind w:left="1440" w:hanging="720"/>
        <w:rPr>
          <w:rFonts w:ascii="Arial" w:hAnsi="Arial" w:cs="Arial"/>
        </w:rPr>
      </w:pPr>
    </w:p>
    <w:p w14:paraId="12EA602F" w14:textId="77777777" w:rsidR="00934654" w:rsidRPr="00E872C1" w:rsidRDefault="00934654" w:rsidP="007F53B0">
      <w:pPr>
        <w:pStyle w:val="ListParagraph"/>
        <w:numPr>
          <w:ilvl w:val="1"/>
          <w:numId w:val="8"/>
        </w:numPr>
        <w:spacing w:line="240" w:lineRule="auto"/>
        <w:ind w:hanging="720"/>
        <w:rPr>
          <w:rFonts w:ascii="Arial" w:hAnsi="Arial" w:cs="Arial"/>
          <w:u w:val="single"/>
        </w:rPr>
      </w:pPr>
      <w:r w:rsidRPr="00E872C1">
        <w:rPr>
          <w:rFonts w:ascii="Arial" w:hAnsi="Arial" w:cs="Arial"/>
          <w:u w:val="single"/>
        </w:rPr>
        <w:t>General Description</w:t>
      </w:r>
    </w:p>
    <w:p w14:paraId="4478A9B7" w14:textId="77777777" w:rsidR="009E1CB7" w:rsidRPr="00E872C1" w:rsidRDefault="009E1CB7" w:rsidP="00325713">
      <w:pPr>
        <w:pStyle w:val="ListParagraph"/>
        <w:spacing w:line="240" w:lineRule="auto"/>
        <w:ind w:left="1800"/>
        <w:rPr>
          <w:rFonts w:ascii="Arial" w:hAnsi="Arial" w:cs="Arial"/>
          <w:u w:val="single"/>
        </w:rPr>
      </w:pPr>
    </w:p>
    <w:p w14:paraId="6413A5A0" w14:textId="063787A5" w:rsidR="000B56B7" w:rsidRPr="00E872C1" w:rsidRDefault="00934654" w:rsidP="007F53B0">
      <w:pPr>
        <w:pStyle w:val="ListParagraph"/>
        <w:numPr>
          <w:ilvl w:val="3"/>
          <w:numId w:val="11"/>
        </w:numPr>
        <w:spacing w:line="240" w:lineRule="auto"/>
        <w:ind w:left="2160" w:hanging="720"/>
        <w:rPr>
          <w:rFonts w:ascii="Arial" w:hAnsi="Arial" w:cs="Arial"/>
          <w:b/>
        </w:rPr>
      </w:pPr>
      <w:r w:rsidRPr="00E872C1">
        <w:rPr>
          <w:rFonts w:ascii="Arial" w:hAnsi="Arial" w:cs="Arial"/>
          <w:u w:val="single"/>
        </w:rPr>
        <w:t>General Statement</w:t>
      </w:r>
      <w:r w:rsidRPr="00E872C1">
        <w:rPr>
          <w:rFonts w:ascii="Arial" w:hAnsi="Arial" w:cs="Arial"/>
        </w:rPr>
        <w:t xml:space="preserve">:  </w:t>
      </w:r>
      <w:r w:rsidR="00076256" w:rsidRPr="00E872C1">
        <w:rPr>
          <w:rFonts w:ascii="Arial" w:hAnsi="Arial" w:cs="Arial"/>
        </w:rPr>
        <w:t>This contract is to develop a strong communication infrastructure while engaging our stakeholders/partners to improve our health promotion strategies for providing trusted public health information.  Strategies and materials will be culturally and linguistically relevant to all populations in Hillsborough County.</w:t>
      </w:r>
      <w:r w:rsidR="00D012B3" w:rsidRPr="00E872C1">
        <w:rPr>
          <w:rFonts w:ascii="Arial" w:hAnsi="Arial" w:cs="Arial"/>
          <w:b/>
        </w:rPr>
        <w:t xml:space="preserve">  </w:t>
      </w:r>
    </w:p>
    <w:p w14:paraId="60C5C44A" w14:textId="77777777" w:rsidR="000B56B7" w:rsidRPr="00E872C1" w:rsidRDefault="000B56B7" w:rsidP="00325713">
      <w:pPr>
        <w:pStyle w:val="ListParagraph"/>
        <w:spacing w:line="240" w:lineRule="auto"/>
        <w:ind w:left="2160"/>
        <w:rPr>
          <w:rFonts w:ascii="Arial" w:hAnsi="Arial" w:cs="Arial"/>
        </w:rPr>
      </w:pPr>
    </w:p>
    <w:p w14:paraId="3A55D4CB" w14:textId="27B0AB82" w:rsidR="00934654" w:rsidRPr="009F4730" w:rsidRDefault="00934654" w:rsidP="00376246">
      <w:pPr>
        <w:pStyle w:val="ListParagraph"/>
        <w:numPr>
          <w:ilvl w:val="3"/>
          <w:numId w:val="11"/>
        </w:numPr>
        <w:spacing w:line="240" w:lineRule="auto"/>
        <w:ind w:left="2250" w:hanging="720"/>
        <w:rPr>
          <w:rFonts w:ascii="Arial" w:hAnsi="Arial" w:cs="Arial"/>
          <w:b/>
        </w:rPr>
      </w:pPr>
      <w:r w:rsidRPr="009F4730">
        <w:rPr>
          <w:rFonts w:ascii="Arial" w:hAnsi="Arial" w:cs="Arial"/>
          <w:u w:val="single"/>
        </w:rPr>
        <w:t>Authority</w:t>
      </w:r>
      <w:r w:rsidRPr="009F4730">
        <w:rPr>
          <w:rFonts w:ascii="Arial" w:hAnsi="Arial" w:cs="Arial"/>
        </w:rPr>
        <w:t xml:space="preserve">:  </w:t>
      </w:r>
      <w:r w:rsidR="00424170" w:rsidRPr="009F4730">
        <w:rPr>
          <w:rFonts w:ascii="Arial" w:hAnsi="Arial" w:cs="Arial"/>
        </w:rPr>
        <w:t>Sections 381.00</w:t>
      </w:r>
      <w:r w:rsidR="006678A8" w:rsidRPr="009F4730">
        <w:rPr>
          <w:rFonts w:ascii="Arial" w:hAnsi="Arial" w:cs="Arial"/>
        </w:rPr>
        <w:t>11</w:t>
      </w:r>
      <w:r w:rsidR="00424170" w:rsidRPr="009F4730">
        <w:rPr>
          <w:rFonts w:ascii="Arial" w:hAnsi="Arial" w:cs="Arial"/>
        </w:rPr>
        <w:t xml:space="preserve"> and</w:t>
      </w:r>
      <w:r w:rsidR="006678A8" w:rsidRPr="009F4730">
        <w:rPr>
          <w:rFonts w:ascii="Arial" w:hAnsi="Arial" w:cs="Arial"/>
        </w:rPr>
        <w:t xml:space="preserve"> 381.7353</w:t>
      </w:r>
      <w:r w:rsidR="00424170" w:rsidRPr="009F4730">
        <w:rPr>
          <w:rFonts w:ascii="Arial" w:hAnsi="Arial" w:cs="Arial"/>
        </w:rPr>
        <w:t>, Florida Statutes</w:t>
      </w:r>
    </w:p>
    <w:p w14:paraId="6DD7B390" w14:textId="77777777" w:rsidR="009F4730" w:rsidRPr="009F4730" w:rsidRDefault="009F4730" w:rsidP="009F4730">
      <w:pPr>
        <w:pStyle w:val="ListParagraph"/>
        <w:rPr>
          <w:rFonts w:ascii="Arial" w:hAnsi="Arial" w:cs="Arial"/>
          <w:b/>
        </w:rPr>
      </w:pPr>
    </w:p>
    <w:p w14:paraId="3FB069CD" w14:textId="77777777" w:rsidR="009F4730" w:rsidRPr="009F4730" w:rsidRDefault="009F4730" w:rsidP="009F4730">
      <w:pPr>
        <w:pStyle w:val="ListParagraph"/>
        <w:spacing w:line="240" w:lineRule="auto"/>
        <w:ind w:left="2250"/>
        <w:rPr>
          <w:rFonts w:ascii="Arial" w:hAnsi="Arial" w:cs="Arial"/>
          <w:b/>
        </w:rPr>
      </w:pPr>
    </w:p>
    <w:p w14:paraId="1BA926A1" w14:textId="77777777" w:rsidR="00013BA8" w:rsidRPr="00E872C1" w:rsidRDefault="00013BA8" w:rsidP="007F53B0">
      <w:pPr>
        <w:pStyle w:val="ListParagraph"/>
        <w:numPr>
          <w:ilvl w:val="1"/>
          <w:numId w:val="8"/>
        </w:numPr>
        <w:spacing w:line="240" w:lineRule="auto"/>
        <w:ind w:hanging="720"/>
        <w:rPr>
          <w:rFonts w:ascii="Arial" w:hAnsi="Arial" w:cs="Arial"/>
          <w:u w:val="single"/>
        </w:rPr>
      </w:pPr>
      <w:r w:rsidRPr="00E872C1">
        <w:rPr>
          <w:rFonts w:ascii="Arial" w:hAnsi="Arial" w:cs="Arial"/>
          <w:u w:val="single"/>
        </w:rPr>
        <w:t>Definition of Terms</w:t>
      </w:r>
    </w:p>
    <w:p w14:paraId="433BB140" w14:textId="77777777" w:rsidR="00013BA8" w:rsidRPr="00E872C1" w:rsidRDefault="00013BA8" w:rsidP="005E516E">
      <w:pPr>
        <w:pStyle w:val="ListParagraph"/>
        <w:spacing w:line="240" w:lineRule="auto"/>
        <w:ind w:left="2160"/>
        <w:rPr>
          <w:rFonts w:ascii="Arial" w:hAnsi="Arial" w:cs="Arial"/>
          <w:u w:val="single"/>
        </w:rPr>
      </w:pPr>
    </w:p>
    <w:p w14:paraId="640BB805" w14:textId="1C3DE856" w:rsidR="00013BA8" w:rsidRPr="00E872C1" w:rsidRDefault="00BA734A" w:rsidP="009C466A">
      <w:pPr>
        <w:pStyle w:val="ListParagraph"/>
        <w:numPr>
          <w:ilvl w:val="3"/>
          <w:numId w:val="26"/>
        </w:numPr>
        <w:spacing w:after="0" w:line="240" w:lineRule="auto"/>
        <w:ind w:left="2160" w:hanging="720"/>
        <w:rPr>
          <w:rFonts w:ascii="Arial" w:hAnsi="Arial" w:cs="Arial"/>
        </w:rPr>
      </w:pPr>
      <w:r w:rsidRPr="00E872C1">
        <w:rPr>
          <w:rFonts w:ascii="Arial" w:hAnsi="Arial" w:cs="Arial"/>
          <w:b/>
          <w:bCs/>
        </w:rPr>
        <w:t>Contract Manager</w:t>
      </w:r>
      <w:r w:rsidRPr="00E872C1">
        <w:rPr>
          <w:rFonts w:ascii="Arial" w:hAnsi="Arial" w:cs="Arial"/>
        </w:rPr>
        <w:t>:  The Florida Department of Health in Hillsborough County</w:t>
      </w:r>
      <w:r w:rsidR="004A63C3" w:rsidRPr="00E872C1">
        <w:rPr>
          <w:rFonts w:ascii="Arial" w:hAnsi="Arial" w:cs="Arial"/>
        </w:rPr>
        <w:t xml:space="preserve"> employee designated to manage the contract/agreement.</w:t>
      </w:r>
    </w:p>
    <w:p w14:paraId="72902201" w14:textId="77777777" w:rsidR="008A66CF" w:rsidRPr="00E872C1" w:rsidRDefault="008A66CF" w:rsidP="009C466A">
      <w:pPr>
        <w:pStyle w:val="ListParagraph"/>
        <w:spacing w:after="0" w:line="240" w:lineRule="auto"/>
        <w:ind w:left="2160"/>
        <w:rPr>
          <w:rFonts w:ascii="Arial" w:hAnsi="Arial" w:cs="Arial"/>
        </w:rPr>
      </w:pPr>
    </w:p>
    <w:p w14:paraId="68BFD100" w14:textId="3A71EBC8" w:rsidR="005E0906" w:rsidRPr="00E872C1" w:rsidRDefault="005E0906" w:rsidP="009C466A">
      <w:pPr>
        <w:pStyle w:val="ListParagraph"/>
        <w:numPr>
          <w:ilvl w:val="3"/>
          <w:numId w:val="26"/>
        </w:numPr>
        <w:spacing w:after="0" w:line="240" w:lineRule="auto"/>
        <w:ind w:left="2160" w:hanging="720"/>
        <w:rPr>
          <w:rFonts w:ascii="Arial" w:hAnsi="Arial" w:cs="Arial"/>
        </w:rPr>
      </w:pPr>
      <w:r w:rsidRPr="00E872C1">
        <w:rPr>
          <w:rFonts w:ascii="Arial" w:hAnsi="Arial" w:cs="Arial"/>
          <w:b/>
          <w:bCs/>
        </w:rPr>
        <w:t>Communications Plan</w:t>
      </w:r>
      <w:r w:rsidRPr="00E872C1">
        <w:rPr>
          <w:rFonts w:ascii="Arial" w:hAnsi="Arial" w:cs="Arial"/>
        </w:rPr>
        <w:t xml:space="preserve">:  An organized plan on how </w:t>
      </w:r>
      <w:r w:rsidR="00550749" w:rsidRPr="00E872C1">
        <w:rPr>
          <w:rFonts w:ascii="Arial" w:hAnsi="Arial" w:cs="Arial"/>
        </w:rPr>
        <w:t xml:space="preserve">the Department will carry the exchange of information or news to the </w:t>
      </w:r>
      <w:proofErr w:type="gramStart"/>
      <w:r w:rsidR="00550749" w:rsidRPr="00E872C1">
        <w:rPr>
          <w:rFonts w:ascii="Arial" w:hAnsi="Arial" w:cs="Arial"/>
        </w:rPr>
        <w:t>general public</w:t>
      </w:r>
      <w:proofErr w:type="gramEnd"/>
      <w:r w:rsidR="00550749" w:rsidRPr="00E872C1">
        <w:rPr>
          <w:rFonts w:ascii="Arial" w:hAnsi="Arial" w:cs="Arial"/>
        </w:rPr>
        <w:t xml:space="preserve"> and our partners.</w:t>
      </w:r>
    </w:p>
    <w:p w14:paraId="21C1CFAF" w14:textId="77777777" w:rsidR="005E0906" w:rsidRPr="00E872C1" w:rsidRDefault="005E0906" w:rsidP="005E0906">
      <w:pPr>
        <w:pStyle w:val="ListParagraph"/>
        <w:rPr>
          <w:rFonts w:ascii="Arial" w:hAnsi="Arial" w:cs="Arial"/>
        </w:rPr>
      </w:pPr>
    </w:p>
    <w:p w14:paraId="4197F5D8" w14:textId="6CB4A236" w:rsidR="00414333" w:rsidRPr="00E872C1" w:rsidRDefault="00414333" w:rsidP="009C466A">
      <w:pPr>
        <w:pStyle w:val="ListParagraph"/>
        <w:numPr>
          <w:ilvl w:val="3"/>
          <w:numId w:val="26"/>
        </w:numPr>
        <w:spacing w:after="0" w:line="240" w:lineRule="auto"/>
        <w:ind w:left="2160" w:hanging="720"/>
        <w:rPr>
          <w:rFonts w:ascii="Arial" w:hAnsi="Arial" w:cs="Arial"/>
        </w:rPr>
      </w:pPr>
      <w:r w:rsidRPr="00E872C1">
        <w:rPr>
          <w:rFonts w:ascii="Arial" w:hAnsi="Arial" w:cs="Arial"/>
          <w:b/>
          <w:bCs/>
        </w:rPr>
        <w:t>Community Partners</w:t>
      </w:r>
      <w:r w:rsidRPr="00E872C1">
        <w:rPr>
          <w:rFonts w:ascii="Arial" w:hAnsi="Arial" w:cs="Arial"/>
        </w:rPr>
        <w:t xml:space="preserve">:  Agencies/organization in Hillsborough </w:t>
      </w:r>
      <w:r w:rsidR="0087292B" w:rsidRPr="00E872C1">
        <w:rPr>
          <w:rFonts w:ascii="Arial" w:hAnsi="Arial" w:cs="Arial"/>
        </w:rPr>
        <w:t>with whom</w:t>
      </w:r>
      <w:r w:rsidRPr="00E872C1">
        <w:rPr>
          <w:rFonts w:ascii="Arial" w:hAnsi="Arial" w:cs="Arial"/>
        </w:rPr>
        <w:t xml:space="preserve"> </w:t>
      </w:r>
      <w:r w:rsidR="00251911" w:rsidRPr="00E872C1">
        <w:rPr>
          <w:rFonts w:ascii="Arial" w:hAnsi="Arial" w:cs="Arial"/>
        </w:rPr>
        <w:t xml:space="preserve">the Florida Department of Health in Hillsborough County </w:t>
      </w:r>
      <w:r w:rsidR="0087292B" w:rsidRPr="00E872C1">
        <w:rPr>
          <w:rFonts w:ascii="Arial" w:hAnsi="Arial" w:cs="Arial"/>
        </w:rPr>
        <w:t>collaborates to achieve common goals</w:t>
      </w:r>
      <w:r w:rsidR="00486827" w:rsidRPr="00E872C1">
        <w:rPr>
          <w:rFonts w:ascii="Arial" w:hAnsi="Arial" w:cs="Arial"/>
        </w:rPr>
        <w:t>.  These could be public, private and non-</w:t>
      </w:r>
      <w:proofErr w:type="gramStart"/>
      <w:r w:rsidR="00486827" w:rsidRPr="00E872C1">
        <w:rPr>
          <w:rFonts w:ascii="Arial" w:hAnsi="Arial" w:cs="Arial"/>
        </w:rPr>
        <w:t>for profit</w:t>
      </w:r>
      <w:proofErr w:type="gramEnd"/>
      <w:r w:rsidR="00486827" w:rsidRPr="00E872C1">
        <w:rPr>
          <w:rFonts w:ascii="Arial" w:hAnsi="Arial" w:cs="Arial"/>
        </w:rPr>
        <w:t xml:space="preserve"> organizations.  </w:t>
      </w:r>
    </w:p>
    <w:p w14:paraId="7DBF3688" w14:textId="77777777" w:rsidR="00414333" w:rsidRPr="00E872C1" w:rsidRDefault="00414333" w:rsidP="00414333">
      <w:pPr>
        <w:pStyle w:val="ListParagraph"/>
        <w:rPr>
          <w:rFonts w:ascii="Arial" w:hAnsi="Arial" w:cs="Arial"/>
        </w:rPr>
      </w:pPr>
    </w:p>
    <w:p w14:paraId="309F7481" w14:textId="4DFB6D2B" w:rsidR="00013BA8" w:rsidRPr="00E872C1" w:rsidRDefault="007D3DE8" w:rsidP="009C466A">
      <w:pPr>
        <w:pStyle w:val="ListParagraph"/>
        <w:numPr>
          <w:ilvl w:val="3"/>
          <w:numId w:val="26"/>
        </w:numPr>
        <w:spacing w:after="0" w:line="240" w:lineRule="auto"/>
        <w:ind w:left="2160" w:hanging="720"/>
        <w:rPr>
          <w:rFonts w:ascii="Arial" w:hAnsi="Arial" w:cs="Arial"/>
        </w:rPr>
      </w:pPr>
      <w:r w:rsidRPr="00E872C1">
        <w:rPr>
          <w:rFonts w:ascii="Arial" w:hAnsi="Arial" w:cs="Arial"/>
          <w:b/>
          <w:bCs/>
        </w:rPr>
        <w:t>Department</w:t>
      </w:r>
      <w:r w:rsidRPr="00E872C1">
        <w:rPr>
          <w:rFonts w:ascii="Arial" w:hAnsi="Arial" w:cs="Arial"/>
        </w:rPr>
        <w:t>:  Florida Department of Health in Hillsborough County</w:t>
      </w:r>
    </w:p>
    <w:p w14:paraId="6788AFF1" w14:textId="03B66BF4" w:rsidR="009C466A" w:rsidRPr="00E872C1" w:rsidRDefault="009C466A" w:rsidP="009C466A">
      <w:pPr>
        <w:spacing w:after="0" w:line="240" w:lineRule="auto"/>
        <w:rPr>
          <w:rFonts w:ascii="Arial" w:hAnsi="Arial" w:cs="Arial"/>
        </w:rPr>
      </w:pPr>
    </w:p>
    <w:p w14:paraId="704546C9" w14:textId="6D1B7E86" w:rsidR="00013BA8" w:rsidRPr="00E872C1" w:rsidRDefault="006D3F7A" w:rsidP="009C466A">
      <w:pPr>
        <w:pStyle w:val="ListParagraph"/>
        <w:numPr>
          <w:ilvl w:val="3"/>
          <w:numId w:val="26"/>
        </w:numPr>
        <w:spacing w:after="0" w:line="240" w:lineRule="auto"/>
        <w:ind w:left="2160" w:hanging="720"/>
        <w:rPr>
          <w:rFonts w:ascii="Arial" w:hAnsi="Arial" w:cs="Arial"/>
        </w:rPr>
      </w:pPr>
      <w:r w:rsidRPr="00E872C1">
        <w:rPr>
          <w:rFonts w:ascii="Arial" w:hAnsi="Arial" w:cs="Arial"/>
          <w:b/>
          <w:bCs/>
        </w:rPr>
        <w:t>Linguistically</w:t>
      </w:r>
      <w:r w:rsidRPr="00E872C1">
        <w:rPr>
          <w:rFonts w:ascii="Arial" w:hAnsi="Arial" w:cs="Arial"/>
        </w:rPr>
        <w:t>:  in a way that relates to language</w:t>
      </w:r>
      <w:r w:rsidR="00B56647" w:rsidRPr="00E872C1">
        <w:rPr>
          <w:rFonts w:ascii="Arial" w:hAnsi="Arial" w:cs="Arial"/>
        </w:rPr>
        <w:t xml:space="preserve">, including </w:t>
      </w:r>
      <w:r w:rsidR="00671CCE" w:rsidRPr="00E872C1">
        <w:rPr>
          <w:rFonts w:ascii="Arial" w:hAnsi="Arial" w:cs="Arial"/>
        </w:rPr>
        <w:t xml:space="preserve">its structure, </w:t>
      </w:r>
      <w:proofErr w:type="gramStart"/>
      <w:r w:rsidR="00671CCE" w:rsidRPr="00E872C1">
        <w:rPr>
          <w:rFonts w:ascii="Arial" w:hAnsi="Arial" w:cs="Arial"/>
        </w:rPr>
        <w:t>phonetics</w:t>
      </w:r>
      <w:proofErr w:type="gramEnd"/>
      <w:r w:rsidR="00671CCE" w:rsidRPr="00E872C1">
        <w:rPr>
          <w:rFonts w:ascii="Arial" w:hAnsi="Arial" w:cs="Arial"/>
        </w:rPr>
        <w:t xml:space="preserve"> and semantics.</w:t>
      </w:r>
    </w:p>
    <w:p w14:paraId="560955D1" w14:textId="77777777" w:rsidR="00432955" w:rsidRPr="00E872C1" w:rsidRDefault="00432955" w:rsidP="00432955">
      <w:pPr>
        <w:pStyle w:val="ListParagraph"/>
        <w:rPr>
          <w:rFonts w:ascii="Arial" w:hAnsi="Arial" w:cs="Arial"/>
        </w:rPr>
      </w:pPr>
    </w:p>
    <w:p w14:paraId="52D1CF44" w14:textId="467263C5" w:rsidR="00432955" w:rsidRPr="00E872C1" w:rsidRDefault="00432955" w:rsidP="009C466A">
      <w:pPr>
        <w:pStyle w:val="ListParagraph"/>
        <w:numPr>
          <w:ilvl w:val="3"/>
          <w:numId w:val="26"/>
        </w:numPr>
        <w:spacing w:after="0" w:line="240" w:lineRule="auto"/>
        <w:ind w:left="2160" w:hanging="720"/>
        <w:rPr>
          <w:rFonts w:ascii="Arial" w:hAnsi="Arial" w:cs="Arial"/>
        </w:rPr>
      </w:pPr>
      <w:r w:rsidRPr="00E872C1">
        <w:rPr>
          <w:rFonts w:ascii="Arial" w:hAnsi="Arial" w:cs="Arial"/>
          <w:b/>
          <w:bCs/>
        </w:rPr>
        <w:t>Provider</w:t>
      </w:r>
      <w:r w:rsidRPr="00E872C1">
        <w:rPr>
          <w:rFonts w:ascii="Arial" w:hAnsi="Arial" w:cs="Arial"/>
        </w:rPr>
        <w:t>:  Organization or individual selected to complete the tasks and deliverables outlined in this contract</w:t>
      </w:r>
      <w:r w:rsidR="00491887" w:rsidRPr="00E872C1">
        <w:rPr>
          <w:rFonts w:ascii="Arial" w:hAnsi="Arial" w:cs="Arial"/>
        </w:rPr>
        <w:t xml:space="preserve"> as requested by the Florida Department of Health in Hillsborough County.</w:t>
      </w:r>
    </w:p>
    <w:p w14:paraId="2C36A66C" w14:textId="77777777" w:rsidR="00013BA8" w:rsidRPr="00E872C1" w:rsidRDefault="00013BA8" w:rsidP="00195B3F">
      <w:pPr>
        <w:pStyle w:val="ListParagraph"/>
        <w:ind w:left="1440"/>
        <w:rPr>
          <w:rFonts w:ascii="Arial" w:hAnsi="Arial" w:cs="Arial"/>
        </w:rPr>
      </w:pPr>
    </w:p>
    <w:p w14:paraId="4C56E515" w14:textId="289EBE8E" w:rsidR="003437BF" w:rsidRPr="00E872C1" w:rsidRDefault="00934654" w:rsidP="007F53B0">
      <w:pPr>
        <w:pStyle w:val="ListParagraph"/>
        <w:numPr>
          <w:ilvl w:val="1"/>
          <w:numId w:val="27"/>
        </w:numPr>
        <w:spacing w:line="240" w:lineRule="auto"/>
        <w:ind w:hanging="720"/>
        <w:rPr>
          <w:rFonts w:ascii="Arial" w:hAnsi="Arial" w:cs="Arial"/>
          <w:i/>
        </w:rPr>
      </w:pPr>
      <w:r w:rsidRPr="00E872C1">
        <w:rPr>
          <w:rFonts w:ascii="Arial" w:hAnsi="Arial" w:cs="Arial"/>
          <w:u w:val="single"/>
        </w:rPr>
        <w:t>Clients to be served</w:t>
      </w:r>
      <w:r w:rsidR="009E1CB7" w:rsidRPr="00E872C1">
        <w:rPr>
          <w:rFonts w:ascii="Arial" w:hAnsi="Arial" w:cs="Arial"/>
          <w:bCs/>
        </w:rPr>
        <w:t>:</w:t>
      </w:r>
      <w:r w:rsidR="009E1CB7" w:rsidRPr="00E872C1">
        <w:rPr>
          <w:rFonts w:ascii="Arial" w:hAnsi="Arial" w:cs="Arial"/>
        </w:rPr>
        <w:t xml:space="preserve">  </w:t>
      </w:r>
      <w:r w:rsidR="00E45C70" w:rsidRPr="00E872C1">
        <w:rPr>
          <w:rFonts w:ascii="Arial" w:hAnsi="Arial" w:cs="Arial"/>
        </w:rPr>
        <w:t>Special effort should be made to engage community partners in Hillsborough County</w:t>
      </w:r>
      <w:r w:rsidR="004369BC" w:rsidRPr="00E872C1">
        <w:rPr>
          <w:rFonts w:ascii="Arial" w:hAnsi="Arial" w:cs="Arial"/>
        </w:rPr>
        <w:t xml:space="preserve">.  The Community Communications Plan should </w:t>
      </w:r>
      <w:r w:rsidR="00770AB0" w:rsidRPr="00E872C1">
        <w:rPr>
          <w:rFonts w:ascii="Arial" w:hAnsi="Arial" w:cs="Arial"/>
        </w:rPr>
        <w:t xml:space="preserve">help to meet the communication needs of all individuals in Hillsborough County and should focus on optimal ways to share information with vary populations in the county, </w:t>
      </w:r>
      <w:proofErr w:type="gramStart"/>
      <w:r w:rsidR="00770AB0" w:rsidRPr="00E872C1">
        <w:rPr>
          <w:rFonts w:ascii="Arial" w:hAnsi="Arial" w:cs="Arial"/>
        </w:rPr>
        <w:t>e.g.</w:t>
      </w:r>
      <w:proofErr w:type="gramEnd"/>
      <w:r w:rsidR="00770AB0" w:rsidRPr="00E872C1">
        <w:rPr>
          <w:rFonts w:ascii="Arial" w:hAnsi="Arial" w:cs="Arial"/>
        </w:rPr>
        <w:t xml:space="preserve"> racial and ethnic minorities, Spanish-speaking individuals, veterans, LGBTQ+ communities and individuals with disabilities.</w:t>
      </w:r>
      <w:r w:rsidR="00386F85" w:rsidRPr="00E872C1">
        <w:rPr>
          <w:rFonts w:ascii="Arial" w:hAnsi="Arial" w:cs="Arial"/>
        </w:rPr>
        <w:t xml:space="preserve"> </w:t>
      </w:r>
    </w:p>
    <w:p w14:paraId="3036F796" w14:textId="77777777" w:rsidR="00934654" w:rsidRPr="00E872C1" w:rsidRDefault="00934654" w:rsidP="003437BF">
      <w:pPr>
        <w:pStyle w:val="ListParagraph"/>
        <w:spacing w:line="240" w:lineRule="auto"/>
        <w:ind w:left="1440"/>
      </w:pPr>
    </w:p>
    <w:p w14:paraId="47C4F901" w14:textId="2E58B67D" w:rsidR="00934654" w:rsidRPr="00E872C1" w:rsidRDefault="00934654" w:rsidP="007F53B0">
      <w:pPr>
        <w:pStyle w:val="ListParagraph"/>
        <w:numPr>
          <w:ilvl w:val="0"/>
          <w:numId w:val="8"/>
        </w:numPr>
        <w:spacing w:line="240" w:lineRule="auto"/>
        <w:ind w:hanging="720"/>
        <w:rPr>
          <w:rFonts w:ascii="Arial" w:hAnsi="Arial" w:cs="Arial"/>
          <w:u w:val="single"/>
        </w:rPr>
      </w:pPr>
      <w:r w:rsidRPr="00E872C1">
        <w:rPr>
          <w:rFonts w:ascii="Arial" w:hAnsi="Arial" w:cs="Arial"/>
          <w:u w:val="single"/>
        </w:rPr>
        <w:t>Manner of Service Provision</w:t>
      </w:r>
    </w:p>
    <w:p w14:paraId="6A916816" w14:textId="77777777" w:rsidR="00934654" w:rsidRPr="00E872C1" w:rsidRDefault="00934654" w:rsidP="00325713">
      <w:pPr>
        <w:pStyle w:val="ListParagraph"/>
        <w:spacing w:line="240" w:lineRule="auto"/>
        <w:rPr>
          <w:rFonts w:ascii="Arial" w:hAnsi="Arial" w:cs="Arial"/>
        </w:rPr>
      </w:pPr>
    </w:p>
    <w:p w14:paraId="67531431" w14:textId="2D73505E" w:rsidR="00934654" w:rsidRPr="00E872C1" w:rsidRDefault="00934654" w:rsidP="007F53B0">
      <w:pPr>
        <w:pStyle w:val="ListParagraph"/>
        <w:numPr>
          <w:ilvl w:val="1"/>
          <w:numId w:val="8"/>
        </w:numPr>
        <w:spacing w:line="240" w:lineRule="auto"/>
        <w:ind w:hanging="720"/>
        <w:rPr>
          <w:rFonts w:ascii="Arial" w:hAnsi="Arial" w:cs="Arial"/>
          <w:b/>
          <w:i/>
        </w:rPr>
      </w:pPr>
      <w:r w:rsidRPr="00E872C1">
        <w:rPr>
          <w:rFonts w:ascii="Arial" w:hAnsi="Arial" w:cs="Arial"/>
          <w:u w:val="single"/>
        </w:rPr>
        <w:t>Scope of Work</w:t>
      </w:r>
      <w:r w:rsidRPr="00E872C1">
        <w:rPr>
          <w:rFonts w:ascii="Arial" w:hAnsi="Arial" w:cs="Arial"/>
        </w:rPr>
        <w:t xml:space="preserve">:  </w:t>
      </w:r>
      <w:r w:rsidR="00A75DE5" w:rsidRPr="00E872C1">
        <w:rPr>
          <w:rFonts w:ascii="Arial" w:hAnsi="Arial" w:cs="Arial"/>
        </w:rPr>
        <w:t xml:space="preserve">Provider will </w:t>
      </w:r>
      <w:r w:rsidR="00BC0F47" w:rsidRPr="00E872C1">
        <w:rPr>
          <w:rFonts w:ascii="Arial" w:hAnsi="Arial" w:cs="Arial"/>
        </w:rPr>
        <w:t xml:space="preserve">facilitate collaboration between the Department, community partners and residents of Hillsborough County to </w:t>
      </w:r>
      <w:r w:rsidR="00651258" w:rsidRPr="00E872C1">
        <w:rPr>
          <w:rFonts w:ascii="Arial" w:hAnsi="Arial" w:cs="Arial"/>
        </w:rPr>
        <w:t>develop a plan and carry out objectives to improve overall communication and marketing of public health information and services</w:t>
      </w:r>
      <w:r w:rsidR="003D56CA" w:rsidRPr="00E872C1">
        <w:rPr>
          <w:rFonts w:ascii="Arial" w:hAnsi="Arial" w:cs="Arial"/>
        </w:rPr>
        <w:t>.</w:t>
      </w:r>
      <w:r w:rsidR="00FF2F4F" w:rsidRPr="00E872C1">
        <w:rPr>
          <w:rFonts w:ascii="Arial" w:hAnsi="Arial" w:cs="Arial"/>
        </w:rPr>
        <w:t xml:space="preserve"> </w:t>
      </w:r>
    </w:p>
    <w:p w14:paraId="793A93D5" w14:textId="77777777" w:rsidR="00934654" w:rsidRPr="00E872C1" w:rsidRDefault="00934654" w:rsidP="00325713">
      <w:pPr>
        <w:pStyle w:val="ListParagraph"/>
        <w:spacing w:line="240" w:lineRule="auto"/>
        <w:ind w:left="1800"/>
        <w:rPr>
          <w:rFonts w:ascii="Arial" w:hAnsi="Arial" w:cs="Arial"/>
          <w:b/>
        </w:rPr>
      </w:pPr>
    </w:p>
    <w:p w14:paraId="3FC9B0A7" w14:textId="5F254B0B" w:rsidR="00FF2F4F" w:rsidRPr="00E872C1" w:rsidRDefault="00934654" w:rsidP="00865854">
      <w:pPr>
        <w:pStyle w:val="ListParagraph"/>
        <w:numPr>
          <w:ilvl w:val="3"/>
          <w:numId w:val="33"/>
        </w:numPr>
        <w:spacing w:line="240" w:lineRule="auto"/>
        <w:ind w:left="2160" w:hanging="720"/>
        <w:rPr>
          <w:rFonts w:ascii="Arial" w:hAnsi="Arial" w:cs="Arial"/>
          <w:b/>
          <w:i/>
        </w:rPr>
      </w:pPr>
      <w:r w:rsidRPr="00E872C1">
        <w:rPr>
          <w:rFonts w:ascii="Arial" w:hAnsi="Arial" w:cs="Arial"/>
          <w:u w:val="single"/>
        </w:rPr>
        <w:t>Task List</w:t>
      </w:r>
      <w:r w:rsidRPr="00E872C1">
        <w:rPr>
          <w:rFonts w:ascii="Arial" w:hAnsi="Arial" w:cs="Arial"/>
        </w:rPr>
        <w:t xml:space="preserve">: </w:t>
      </w:r>
      <w:r w:rsidR="00B32BCA" w:rsidRPr="00E872C1">
        <w:rPr>
          <w:rFonts w:ascii="Arial" w:hAnsi="Arial" w:cs="Arial"/>
        </w:rPr>
        <w:t xml:space="preserve"> Provider will perform the following tasks</w:t>
      </w:r>
      <w:r w:rsidR="00FC4593" w:rsidRPr="00E872C1">
        <w:rPr>
          <w:rFonts w:ascii="Arial" w:hAnsi="Arial" w:cs="Arial"/>
        </w:rPr>
        <w:t>:</w:t>
      </w:r>
    </w:p>
    <w:p w14:paraId="625CC92F" w14:textId="77777777" w:rsidR="00FF2F4F" w:rsidRPr="00E872C1" w:rsidRDefault="00FF2F4F" w:rsidP="009C466A">
      <w:pPr>
        <w:pStyle w:val="ListParagraph"/>
        <w:spacing w:after="0" w:line="240" w:lineRule="auto"/>
        <w:ind w:left="2160"/>
        <w:rPr>
          <w:b/>
          <w:i/>
        </w:rPr>
      </w:pPr>
    </w:p>
    <w:p w14:paraId="6BCA4C7B" w14:textId="23376821" w:rsidR="00A56474" w:rsidRPr="00E872C1" w:rsidRDefault="004449A0" w:rsidP="009C466A">
      <w:pPr>
        <w:pStyle w:val="ListParagraph"/>
        <w:numPr>
          <w:ilvl w:val="0"/>
          <w:numId w:val="13"/>
        </w:numPr>
        <w:spacing w:after="0" w:line="240" w:lineRule="auto"/>
        <w:ind w:left="2880" w:hanging="720"/>
        <w:rPr>
          <w:rFonts w:ascii="Arial" w:hAnsi="Arial" w:cs="Arial"/>
        </w:rPr>
      </w:pPr>
      <w:r w:rsidRPr="00E872C1">
        <w:rPr>
          <w:rFonts w:ascii="Arial" w:hAnsi="Arial" w:cs="Arial"/>
        </w:rPr>
        <w:t>Establish a timeline for Action Plan completion</w:t>
      </w:r>
      <w:r w:rsidR="006617AB" w:rsidRPr="00E872C1">
        <w:rPr>
          <w:rFonts w:ascii="Arial" w:hAnsi="Arial" w:cs="Arial"/>
        </w:rPr>
        <w:t xml:space="preserve"> </w:t>
      </w:r>
      <w:r w:rsidR="00834D68" w:rsidRPr="00E872C1">
        <w:rPr>
          <w:rFonts w:ascii="Arial" w:hAnsi="Arial" w:cs="Arial"/>
        </w:rPr>
        <w:t xml:space="preserve"> </w:t>
      </w:r>
    </w:p>
    <w:p w14:paraId="189D1AE1" w14:textId="48BEA703" w:rsidR="004E4C2C" w:rsidRPr="00E872C1" w:rsidRDefault="004E4C2C" w:rsidP="009C466A">
      <w:pPr>
        <w:spacing w:after="0" w:line="240" w:lineRule="auto"/>
        <w:rPr>
          <w:rFonts w:ascii="Arial" w:hAnsi="Arial" w:cs="Arial"/>
          <w:b/>
          <w:i/>
        </w:rPr>
      </w:pPr>
    </w:p>
    <w:p w14:paraId="0C8074F3" w14:textId="1AEC3ED7" w:rsidR="006D237E" w:rsidRPr="00E872C1" w:rsidRDefault="00B71EA5" w:rsidP="009C466A">
      <w:pPr>
        <w:pStyle w:val="ListParagraph"/>
        <w:numPr>
          <w:ilvl w:val="0"/>
          <w:numId w:val="13"/>
        </w:numPr>
        <w:spacing w:after="0" w:line="240" w:lineRule="auto"/>
        <w:ind w:left="2880" w:hanging="720"/>
        <w:rPr>
          <w:rFonts w:ascii="Arial" w:hAnsi="Arial" w:cs="Arial"/>
          <w:b/>
          <w:i/>
        </w:rPr>
      </w:pPr>
      <w:r w:rsidRPr="00E872C1">
        <w:rPr>
          <w:rFonts w:ascii="Arial" w:hAnsi="Arial" w:cs="Arial"/>
          <w:bCs/>
          <w:iCs/>
        </w:rPr>
        <w:t>Secure meeting space for Communication Action Plan meetings between the Department and community partners.</w:t>
      </w:r>
    </w:p>
    <w:p w14:paraId="7414F8BF" w14:textId="77777777" w:rsidR="00A0536C" w:rsidRPr="00E872C1" w:rsidRDefault="00A0536C" w:rsidP="00A0536C">
      <w:pPr>
        <w:pStyle w:val="ListParagraph"/>
        <w:rPr>
          <w:rFonts w:ascii="Arial" w:hAnsi="Arial" w:cs="Arial"/>
          <w:b/>
          <w:i/>
        </w:rPr>
      </w:pPr>
    </w:p>
    <w:p w14:paraId="74336E22" w14:textId="60FDC331" w:rsidR="00A0536C" w:rsidRPr="00E872C1" w:rsidRDefault="00A0536C" w:rsidP="009C466A">
      <w:pPr>
        <w:pStyle w:val="ListParagraph"/>
        <w:numPr>
          <w:ilvl w:val="0"/>
          <w:numId w:val="13"/>
        </w:numPr>
        <w:spacing w:after="0" w:line="240" w:lineRule="auto"/>
        <w:ind w:left="2880" w:hanging="720"/>
        <w:rPr>
          <w:rFonts w:ascii="Arial" w:hAnsi="Arial" w:cs="Arial"/>
          <w:b/>
          <w:i/>
        </w:rPr>
      </w:pPr>
      <w:r w:rsidRPr="00E872C1">
        <w:rPr>
          <w:rFonts w:ascii="Arial" w:hAnsi="Arial" w:cs="Arial"/>
          <w:bCs/>
          <w:iCs/>
        </w:rPr>
        <w:t xml:space="preserve">Facilitate </w:t>
      </w:r>
      <w:r w:rsidR="003946C0" w:rsidRPr="00E872C1">
        <w:rPr>
          <w:rFonts w:ascii="Arial" w:hAnsi="Arial" w:cs="Arial"/>
          <w:bCs/>
          <w:iCs/>
        </w:rPr>
        <w:t xml:space="preserve">collaboration </w:t>
      </w:r>
      <w:r w:rsidRPr="00E872C1">
        <w:rPr>
          <w:rFonts w:ascii="Arial" w:hAnsi="Arial" w:cs="Arial"/>
          <w:bCs/>
          <w:iCs/>
        </w:rPr>
        <w:t xml:space="preserve">meetings between the Department and community partners </w:t>
      </w:r>
      <w:r w:rsidR="003946C0" w:rsidRPr="00E872C1">
        <w:rPr>
          <w:rFonts w:ascii="Arial" w:hAnsi="Arial" w:cs="Arial"/>
          <w:bCs/>
          <w:iCs/>
        </w:rPr>
        <w:t>for the development of a Community Communications Action Plan</w:t>
      </w:r>
    </w:p>
    <w:p w14:paraId="37134BA5" w14:textId="77777777" w:rsidR="006D237E" w:rsidRPr="00E872C1" w:rsidRDefault="006D237E" w:rsidP="006D237E">
      <w:pPr>
        <w:pStyle w:val="ListParagraph"/>
        <w:rPr>
          <w:rFonts w:ascii="Arial" w:hAnsi="Arial" w:cs="Arial"/>
        </w:rPr>
      </w:pPr>
    </w:p>
    <w:p w14:paraId="5E1CEAC6" w14:textId="7C2D3A51" w:rsidR="00D61A76" w:rsidRPr="00E872C1" w:rsidRDefault="007E5455" w:rsidP="009C466A">
      <w:pPr>
        <w:pStyle w:val="ListParagraph"/>
        <w:numPr>
          <w:ilvl w:val="0"/>
          <w:numId w:val="13"/>
        </w:numPr>
        <w:spacing w:after="0" w:line="240" w:lineRule="auto"/>
        <w:ind w:left="2880" w:hanging="720"/>
        <w:rPr>
          <w:rFonts w:ascii="Arial" w:hAnsi="Arial" w:cs="Arial"/>
          <w:b/>
          <w:i/>
        </w:rPr>
      </w:pPr>
      <w:r w:rsidRPr="00E872C1">
        <w:rPr>
          <w:rFonts w:ascii="Arial" w:hAnsi="Arial" w:cs="Arial"/>
        </w:rPr>
        <w:t xml:space="preserve">Gather data from partners and the public </w:t>
      </w:r>
      <w:r w:rsidR="007C5714" w:rsidRPr="00E872C1">
        <w:rPr>
          <w:rFonts w:ascii="Arial" w:hAnsi="Arial" w:cs="Arial"/>
        </w:rPr>
        <w:t>to assist in the development of a Community Communications Action Plan.</w:t>
      </w:r>
    </w:p>
    <w:p w14:paraId="1667A13F" w14:textId="77777777" w:rsidR="00D61A76" w:rsidRPr="00E872C1" w:rsidRDefault="00D61A76" w:rsidP="00325713">
      <w:pPr>
        <w:pStyle w:val="ListParagraph"/>
        <w:spacing w:line="240" w:lineRule="auto"/>
        <w:ind w:left="2880" w:hanging="720"/>
        <w:rPr>
          <w:rFonts w:ascii="Arial" w:hAnsi="Arial" w:cs="Arial"/>
        </w:rPr>
      </w:pPr>
    </w:p>
    <w:p w14:paraId="05658725" w14:textId="3FA2C25F" w:rsidR="004E6595" w:rsidRPr="00E872C1" w:rsidRDefault="00702AEF" w:rsidP="0024730C">
      <w:pPr>
        <w:pStyle w:val="ListParagraph"/>
        <w:numPr>
          <w:ilvl w:val="0"/>
          <w:numId w:val="13"/>
        </w:numPr>
        <w:spacing w:line="240" w:lineRule="auto"/>
        <w:ind w:left="2880" w:hanging="720"/>
        <w:rPr>
          <w:rFonts w:ascii="Arial" w:hAnsi="Arial" w:cs="Arial"/>
          <w:b/>
          <w:i/>
        </w:rPr>
      </w:pPr>
      <w:r w:rsidRPr="00E872C1">
        <w:rPr>
          <w:rFonts w:ascii="Arial" w:hAnsi="Arial" w:cs="Arial"/>
        </w:rPr>
        <w:t xml:space="preserve">Analyze data </w:t>
      </w:r>
      <w:r w:rsidR="00BE165D" w:rsidRPr="00E872C1">
        <w:rPr>
          <w:rFonts w:ascii="Arial" w:hAnsi="Arial" w:cs="Arial"/>
        </w:rPr>
        <w:t>gathered from stakeholders and the public</w:t>
      </w:r>
      <w:r w:rsidR="006D237E" w:rsidRPr="00E872C1">
        <w:rPr>
          <w:rFonts w:ascii="Arial" w:hAnsi="Arial" w:cs="Arial"/>
        </w:rPr>
        <w:t xml:space="preserve"> and report data results to the Department and community partners.</w:t>
      </w:r>
    </w:p>
    <w:p w14:paraId="151B590C" w14:textId="77777777" w:rsidR="002D5602" w:rsidRPr="00E872C1" w:rsidRDefault="002D5602" w:rsidP="002D5602">
      <w:pPr>
        <w:pStyle w:val="ListParagraph"/>
        <w:rPr>
          <w:rFonts w:ascii="Arial" w:hAnsi="Arial" w:cs="Arial"/>
          <w:b/>
          <w:i/>
        </w:rPr>
      </w:pPr>
    </w:p>
    <w:p w14:paraId="5A65F957" w14:textId="76A605B1" w:rsidR="002D5602" w:rsidRPr="00E872C1" w:rsidRDefault="00603418" w:rsidP="007F53B0">
      <w:pPr>
        <w:pStyle w:val="ListParagraph"/>
        <w:numPr>
          <w:ilvl w:val="0"/>
          <w:numId w:val="13"/>
        </w:numPr>
        <w:spacing w:line="240" w:lineRule="auto"/>
        <w:ind w:left="2880" w:hanging="720"/>
        <w:rPr>
          <w:rFonts w:ascii="Arial" w:hAnsi="Arial" w:cs="Arial"/>
          <w:b/>
          <w:i/>
        </w:rPr>
      </w:pPr>
      <w:r w:rsidRPr="00E872C1">
        <w:rPr>
          <w:rFonts w:ascii="Arial" w:hAnsi="Arial" w:cs="Arial"/>
          <w:bCs/>
          <w:iCs/>
        </w:rPr>
        <w:t>Establishment of a new communication infrastructure to include full collaboration of community partners to support routine</w:t>
      </w:r>
      <w:r w:rsidR="008D0307" w:rsidRPr="00E872C1">
        <w:rPr>
          <w:rFonts w:ascii="Arial" w:hAnsi="Arial" w:cs="Arial"/>
          <w:bCs/>
          <w:iCs/>
        </w:rPr>
        <w:t xml:space="preserve"> health promotion, disease prevention and program outreach messaging.</w:t>
      </w:r>
    </w:p>
    <w:p w14:paraId="2CFE4F64" w14:textId="77777777" w:rsidR="00005E3C" w:rsidRPr="00E872C1" w:rsidRDefault="00005E3C" w:rsidP="00325713">
      <w:pPr>
        <w:pStyle w:val="ListParagraph"/>
        <w:spacing w:line="240" w:lineRule="auto"/>
        <w:ind w:left="2880"/>
        <w:rPr>
          <w:rFonts w:ascii="Arial" w:hAnsi="Arial" w:cs="Arial"/>
        </w:rPr>
      </w:pPr>
    </w:p>
    <w:p w14:paraId="7C5A83AE" w14:textId="0FBE9755" w:rsidR="00A56474" w:rsidRPr="00E872C1" w:rsidRDefault="00BF617B" w:rsidP="007F53B0">
      <w:pPr>
        <w:pStyle w:val="ListParagraph"/>
        <w:numPr>
          <w:ilvl w:val="0"/>
          <w:numId w:val="13"/>
        </w:numPr>
        <w:spacing w:line="240" w:lineRule="auto"/>
        <w:ind w:left="2880" w:hanging="720"/>
        <w:rPr>
          <w:rFonts w:ascii="Arial" w:hAnsi="Arial" w:cs="Arial"/>
          <w:b/>
          <w:i/>
        </w:rPr>
      </w:pPr>
      <w:r w:rsidRPr="00E872C1">
        <w:rPr>
          <w:rFonts w:ascii="Arial" w:hAnsi="Arial" w:cs="Arial"/>
        </w:rPr>
        <w:t>Develop communication and marketing guidelines and materials that are culturally and linguistically relevant to all populations in Hillsborough County.</w:t>
      </w:r>
    </w:p>
    <w:p w14:paraId="27641FC8" w14:textId="77777777" w:rsidR="009C466A" w:rsidRPr="00E872C1" w:rsidRDefault="009C466A" w:rsidP="009C466A">
      <w:pPr>
        <w:pStyle w:val="ListParagraph"/>
        <w:rPr>
          <w:rFonts w:ascii="Arial" w:hAnsi="Arial" w:cs="Arial"/>
          <w:i/>
        </w:rPr>
      </w:pPr>
    </w:p>
    <w:p w14:paraId="3D6B2982" w14:textId="77777777" w:rsidR="00934654" w:rsidRPr="00E872C1" w:rsidRDefault="00934654" w:rsidP="007C3FE9">
      <w:pPr>
        <w:pStyle w:val="ListParagraph"/>
        <w:spacing w:line="240" w:lineRule="auto"/>
        <w:ind w:left="2880"/>
        <w:rPr>
          <w:b/>
        </w:rPr>
      </w:pPr>
    </w:p>
    <w:p w14:paraId="53242FBA" w14:textId="77777777" w:rsidR="00B32BCA" w:rsidRPr="00E872C1" w:rsidRDefault="00934654" w:rsidP="00865854">
      <w:pPr>
        <w:pStyle w:val="ListParagraph"/>
        <w:numPr>
          <w:ilvl w:val="2"/>
          <w:numId w:val="34"/>
        </w:numPr>
        <w:spacing w:line="240" w:lineRule="auto"/>
        <w:ind w:hanging="720"/>
        <w:rPr>
          <w:rFonts w:ascii="Arial" w:hAnsi="Arial" w:cs="Arial"/>
        </w:rPr>
      </w:pPr>
      <w:r w:rsidRPr="00E872C1">
        <w:rPr>
          <w:rFonts w:ascii="Arial" w:hAnsi="Arial" w:cs="Arial"/>
          <w:u w:val="single"/>
        </w:rPr>
        <w:t>Deliverables</w:t>
      </w:r>
      <w:r w:rsidR="00B32BCA" w:rsidRPr="00E872C1">
        <w:rPr>
          <w:rFonts w:ascii="Arial" w:hAnsi="Arial" w:cs="Arial"/>
        </w:rPr>
        <w:t>:  Provider must complete or submit the following deliverables in the time and manner specified:</w:t>
      </w:r>
    </w:p>
    <w:p w14:paraId="2E47C1B2" w14:textId="77777777" w:rsidR="00B32BCA" w:rsidRPr="00E872C1" w:rsidRDefault="00B32BCA" w:rsidP="00325713">
      <w:pPr>
        <w:pStyle w:val="ListParagraph"/>
        <w:spacing w:line="240" w:lineRule="auto"/>
        <w:ind w:left="2160"/>
        <w:rPr>
          <w:rFonts w:ascii="Arial" w:hAnsi="Arial" w:cs="Arial"/>
        </w:rPr>
      </w:pPr>
    </w:p>
    <w:p w14:paraId="11DE9C50" w14:textId="3171EA30" w:rsidR="00D61A76" w:rsidRPr="00E872C1" w:rsidRDefault="00034B38" w:rsidP="007F53B0">
      <w:pPr>
        <w:pStyle w:val="ListParagraph"/>
        <w:numPr>
          <w:ilvl w:val="0"/>
          <w:numId w:val="15"/>
        </w:numPr>
        <w:spacing w:line="240" w:lineRule="auto"/>
        <w:rPr>
          <w:rFonts w:ascii="Arial" w:hAnsi="Arial" w:cs="Arial"/>
        </w:rPr>
      </w:pPr>
      <w:r w:rsidRPr="00E872C1">
        <w:rPr>
          <w:rFonts w:ascii="Arial" w:hAnsi="Arial" w:cs="Arial"/>
        </w:rPr>
        <w:t xml:space="preserve">Develop and submit </w:t>
      </w:r>
      <w:r w:rsidR="001C11E6" w:rsidRPr="00E872C1">
        <w:rPr>
          <w:rFonts w:ascii="Arial" w:hAnsi="Arial" w:cs="Arial"/>
        </w:rPr>
        <w:t>a project timeline for action planning within 30 days of the contract start date.</w:t>
      </w:r>
    </w:p>
    <w:p w14:paraId="241F69F4" w14:textId="77777777" w:rsidR="003827F2" w:rsidRPr="00E872C1" w:rsidRDefault="003827F2" w:rsidP="00325713">
      <w:pPr>
        <w:pStyle w:val="ListParagraph"/>
        <w:spacing w:line="240" w:lineRule="auto"/>
        <w:ind w:left="2880"/>
        <w:rPr>
          <w:rFonts w:ascii="Arial" w:hAnsi="Arial" w:cs="Arial"/>
        </w:rPr>
      </w:pPr>
    </w:p>
    <w:p w14:paraId="643074A7" w14:textId="420F21DB" w:rsidR="003827F2" w:rsidRPr="00E872C1" w:rsidRDefault="005126B6" w:rsidP="007F53B0">
      <w:pPr>
        <w:pStyle w:val="ListParagraph"/>
        <w:numPr>
          <w:ilvl w:val="0"/>
          <w:numId w:val="15"/>
        </w:numPr>
        <w:spacing w:line="240" w:lineRule="auto"/>
        <w:rPr>
          <w:rFonts w:ascii="Arial" w:hAnsi="Arial" w:cs="Arial"/>
        </w:rPr>
      </w:pPr>
      <w:r w:rsidRPr="00E872C1">
        <w:rPr>
          <w:rFonts w:ascii="Arial" w:hAnsi="Arial" w:cs="Arial"/>
        </w:rPr>
        <w:t>Secure space and f</w:t>
      </w:r>
      <w:r w:rsidR="00D127D6" w:rsidRPr="00E872C1">
        <w:rPr>
          <w:rFonts w:ascii="Arial" w:hAnsi="Arial" w:cs="Arial"/>
        </w:rPr>
        <w:t xml:space="preserve">acilitate a monthly planning meeting between the Department </w:t>
      </w:r>
      <w:r w:rsidR="004801C8" w:rsidRPr="00E872C1">
        <w:rPr>
          <w:rFonts w:ascii="Arial" w:hAnsi="Arial" w:cs="Arial"/>
        </w:rPr>
        <w:t>and community partners during the planning phase of our action plan.</w:t>
      </w:r>
      <w:r w:rsidR="00CA37B4" w:rsidRPr="00E872C1">
        <w:rPr>
          <w:rFonts w:ascii="Arial" w:hAnsi="Arial" w:cs="Arial"/>
        </w:rPr>
        <w:t xml:space="preserve">   Meeting will continue at a minimum of quarterly during action plan development and implementation</w:t>
      </w:r>
      <w:r w:rsidR="00DA430E" w:rsidRPr="00E872C1">
        <w:rPr>
          <w:rFonts w:ascii="Arial" w:hAnsi="Arial" w:cs="Arial"/>
        </w:rPr>
        <w:t>.</w:t>
      </w:r>
    </w:p>
    <w:p w14:paraId="180CFCF2" w14:textId="77777777" w:rsidR="009D3690" w:rsidRPr="00E872C1" w:rsidRDefault="009D3690" w:rsidP="009D3690">
      <w:pPr>
        <w:pStyle w:val="ListParagraph"/>
        <w:rPr>
          <w:rFonts w:ascii="Arial" w:hAnsi="Arial" w:cs="Arial"/>
        </w:rPr>
      </w:pPr>
    </w:p>
    <w:p w14:paraId="28E9451C" w14:textId="36AAA21A" w:rsidR="009D3690" w:rsidRPr="00E872C1" w:rsidRDefault="003F5120" w:rsidP="007F53B0">
      <w:pPr>
        <w:pStyle w:val="ListParagraph"/>
        <w:numPr>
          <w:ilvl w:val="0"/>
          <w:numId w:val="15"/>
        </w:numPr>
        <w:spacing w:line="240" w:lineRule="auto"/>
        <w:rPr>
          <w:rFonts w:ascii="Arial" w:hAnsi="Arial" w:cs="Arial"/>
        </w:rPr>
      </w:pPr>
      <w:r w:rsidRPr="00E872C1">
        <w:rPr>
          <w:rFonts w:ascii="Arial" w:hAnsi="Arial" w:cs="Arial"/>
        </w:rPr>
        <w:t>Within 1</w:t>
      </w:r>
      <w:r w:rsidR="000F67BB" w:rsidRPr="00E872C1">
        <w:rPr>
          <w:rFonts w:ascii="Arial" w:hAnsi="Arial" w:cs="Arial"/>
        </w:rPr>
        <w:t>2 months of start of project, the Provider will c</w:t>
      </w:r>
      <w:r w:rsidR="00042C85" w:rsidRPr="00E872C1">
        <w:rPr>
          <w:rFonts w:ascii="Arial" w:hAnsi="Arial" w:cs="Arial"/>
        </w:rPr>
        <w:t>onduct surveys o</w:t>
      </w:r>
      <w:r w:rsidR="006D108F" w:rsidRPr="00E872C1">
        <w:rPr>
          <w:rFonts w:ascii="Arial" w:hAnsi="Arial" w:cs="Arial"/>
        </w:rPr>
        <w:t>r focus groups to gather input from stakeholders and the public on the barriers to trusting public health information and recommendations and how these barriers can be removed</w:t>
      </w:r>
      <w:r w:rsidRPr="00E872C1">
        <w:rPr>
          <w:rFonts w:ascii="Arial" w:hAnsi="Arial" w:cs="Arial"/>
        </w:rPr>
        <w:t>.</w:t>
      </w:r>
    </w:p>
    <w:p w14:paraId="4C52447E" w14:textId="77777777" w:rsidR="00745117" w:rsidRPr="00E872C1" w:rsidRDefault="00745117" w:rsidP="00745117">
      <w:pPr>
        <w:pStyle w:val="ListParagraph"/>
        <w:rPr>
          <w:rFonts w:ascii="Arial" w:hAnsi="Arial" w:cs="Arial"/>
        </w:rPr>
      </w:pPr>
    </w:p>
    <w:p w14:paraId="6560C429" w14:textId="610B282E" w:rsidR="00745117" w:rsidRPr="00E872C1" w:rsidRDefault="00B043DD" w:rsidP="007F53B0">
      <w:pPr>
        <w:pStyle w:val="ListParagraph"/>
        <w:numPr>
          <w:ilvl w:val="0"/>
          <w:numId w:val="15"/>
        </w:numPr>
        <w:spacing w:line="240" w:lineRule="auto"/>
        <w:rPr>
          <w:rFonts w:ascii="Arial" w:hAnsi="Arial" w:cs="Arial"/>
        </w:rPr>
      </w:pPr>
      <w:r w:rsidRPr="00E872C1">
        <w:rPr>
          <w:rFonts w:ascii="Arial" w:hAnsi="Arial" w:cs="Arial"/>
        </w:rPr>
        <w:t xml:space="preserve">One quarter of </w:t>
      </w:r>
      <w:r w:rsidR="002C3F8B" w:rsidRPr="00E872C1">
        <w:rPr>
          <w:rFonts w:ascii="Arial" w:hAnsi="Arial" w:cs="Arial"/>
        </w:rPr>
        <w:t xml:space="preserve">tasks listed in section B.1.a. will be </w:t>
      </w:r>
      <w:proofErr w:type="gramStart"/>
      <w:r w:rsidR="002C3F8B" w:rsidRPr="00E872C1">
        <w:rPr>
          <w:rFonts w:ascii="Arial" w:hAnsi="Arial" w:cs="Arial"/>
        </w:rPr>
        <w:t>completed</w:t>
      </w:r>
      <w:proofErr w:type="gramEnd"/>
      <w:r w:rsidR="002C3F8B" w:rsidRPr="00E872C1">
        <w:rPr>
          <w:rFonts w:ascii="Arial" w:hAnsi="Arial" w:cs="Arial"/>
        </w:rPr>
        <w:t xml:space="preserve"> and </w:t>
      </w:r>
      <w:r w:rsidR="00F631D8" w:rsidRPr="00E872C1">
        <w:rPr>
          <w:rFonts w:ascii="Arial" w:hAnsi="Arial" w:cs="Arial"/>
        </w:rPr>
        <w:t>progress report of complete tasks will be provided to the Department by the 15</w:t>
      </w:r>
      <w:r w:rsidR="00F631D8" w:rsidRPr="00E872C1">
        <w:rPr>
          <w:rFonts w:ascii="Arial" w:hAnsi="Arial" w:cs="Arial"/>
          <w:vertAlign w:val="superscript"/>
        </w:rPr>
        <w:t>th</w:t>
      </w:r>
      <w:r w:rsidR="00F631D8" w:rsidRPr="00E872C1">
        <w:rPr>
          <w:rFonts w:ascii="Arial" w:hAnsi="Arial" w:cs="Arial"/>
        </w:rPr>
        <w:t xml:space="preserve"> of the month following end of each quarter</w:t>
      </w:r>
      <w:r w:rsidR="009C5B11" w:rsidRPr="00E872C1">
        <w:rPr>
          <w:rFonts w:ascii="Arial" w:hAnsi="Arial" w:cs="Arial"/>
        </w:rPr>
        <w:t>.</w:t>
      </w:r>
      <w:r w:rsidR="00571F62" w:rsidRPr="00E872C1">
        <w:rPr>
          <w:rFonts w:ascii="Arial" w:hAnsi="Arial" w:cs="Arial"/>
        </w:rPr>
        <w:t xml:space="preserve"> </w:t>
      </w:r>
    </w:p>
    <w:p w14:paraId="31F821A8" w14:textId="77777777" w:rsidR="003827F2" w:rsidRPr="00E872C1" w:rsidRDefault="003827F2" w:rsidP="00325713">
      <w:pPr>
        <w:pStyle w:val="ListParagraph"/>
        <w:spacing w:line="240" w:lineRule="auto"/>
        <w:rPr>
          <w:rFonts w:ascii="Arial" w:hAnsi="Arial" w:cs="Arial"/>
        </w:rPr>
      </w:pPr>
    </w:p>
    <w:p w14:paraId="732E7989" w14:textId="77777777" w:rsidR="00934654" w:rsidRPr="00E872C1" w:rsidRDefault="00934654" w:rsidP="00325713">
      <w:pPr>
        <w:spacing w:after="0" w:line="240" w:lineRule="auto"/>
        <w:rPr>
          <w:rFonts w:ascii="Arial" w:hAnsi="Arial" w:cs="Arial"/>
          <w:bCs/>
        </w:rPr>
      </w:pPr>
    </w:p>
    <w:p w14:paraId="58F96D16" w14:textId="77E76DE7" w:rsidR="00B32BCA" w:rsidRPr="00E872C1" w:rsidRDefault="00934654" w:rsidP="007F53B0">
      <w:pPr>
        <w:numPr>
          <w:ilvl w:val="0"/>
          <w:numId w:val="12"/>
        </w:numPr>
        <w:spacing w:after="0" w:line="240" w:lineRule="auto"/>
        <w:ind w:left="2160" w:hanging="720"/>
        <w:rPr>
          <w:rFonts w:ascii="Arial" w:hAnsi="Arial" w:cs="Arial"/>
        </w:rPr>
      </w:pPr>
      <w:r w:rsidRPr="00E872C1">
        <w:rPr>
          <w:rFonts w:ascii="Arial" w:hAnsi="Arial" w:cs="Arial"/>
          <w:u w:val="single"/>
        </w:rPr>
        <w:t>Performance Measures</w:t>
      </w:r>
      <w:r w:rsidR="00B32BCA" w:rsidRPr="00E872C1">
        <w:rPr>
          <w:rFonts w:ascii="Arial" w:hAnsi="Arial" w:cs="Arial"/>
        </w:rPr>
        <w:t>:</w:t>
      </w:r>
      <w:r w:rsidRPr="00E872C1">
        <w:rPr>
          <w:rFonts w:ascii="Arial" w:hAnsi="Arial" w:cs="Arial"/>
        </w:rPr>
        <w:t xml:space="preserve"> </w:t>
      </w:r>
      <w:r w:rsidR="001322B0" w:rsidRPr="00E872C1">
        <w:rPr>
          <w:rFonts w:ascii="Arial" w:hAnsi="Arial" w:cs="Arial"/>
        </w:rPr>
        <w:t xml:space="preserve"> </w:t>
      </w:r>
      <w:r w:rsidR="00B32BCA" w:rsidRPr="00E872C1">
        <w:rPr>
          <w:rFonts w:ascii="Arial" w:hAnsi="Arial" w:cs="Arial"/>
        </w:rPr>
        <w:t>Deliverables must be met at the following minimum level of performance:</w:t>
      </w:r>
    </w:p>
    <w:p w14:paraId="73DAC99E" w14:textId="77777777" w:rsidR="00B32BCA" w:rsidRPr="00E872C1" w:rsidRDefault="00B32BCA" w:rsidP="00325713">
      <w:pPr>
        <w:tabs>
          <w:tab w:val="left" w:pos="1440"/>
        </w:tabs>
        <w:spacing w:after="0" w:line="240" w:lineRule="auto"/>
        <w:ind w:left="2340"/>
        <w:rPr>
          <w:rFonts w:ascii="Arial" w:hAnsi="Arial" w:cs="Arial"/>
          <w:u w:val="single"/>
        </w:rPr>
      </w:pPr>
    </w:p>
    <w:p w14:paraId="2B75B06E" w14:textId="3C57C187" w:rsidR="00934654" w:rsidRPr="00E872C1" w:rsidRDefault="00C80B68" w:rsidP="007F53B0">
      <w:pPr>
        <w:pStyle w:val="ListParagraph"/>
        <w:numPr>
          <w:ilvl w:val="0"/>
          <w:numId w:val="14"/>
        </w:numPr>
        <w:tabs>
          <w:tab w:val="left" w:pos="1440"/>
        </w:tabs>
        <w:spacing w:after="0" w:line="240" w:lineRule="auto"/>
        <w:ind w:left="2880" w:hanging="720"/>
        <w:rPr>
          <w:rFonts w:ascii="Arial" w:hAnsi="Arial" w:cs="Arial"/>
        </w:rPr>
      </w:pPr>
      <w:r w:rsidRPr="00E872C1">
        <w:rPr>
          <w:rFonts w:ascii="Arial" w:hAnsi="Arial" w:cs="Arial"/>
        </w:rPr>
        <w:t xml:space="preserve">Timeline is submitted to the Department within 30 days of </w:t>
      </w:r>
      <w:r w:rsidR="00557E04" w:rsidRPr="00E872C1">
        <w:rPr>
          <w:rFonts w:ascii="Arial" w:hAnsi="Arial" w:cs="Arial"/>
        </w:rPr>
        <w:t>contract initiation date.</w:t>
      </w:r>
    </w:p>
    <w:p w14:paraId="0DA838A1" w14:textId="2216CB7B" w:rsidR="00445414" w:rsidRPr="00E872C1" w:rsidRDefault="00445414" w:rsidP="00445414">
      <w:pPr>
        <w:pStyle w:val="ListParagraph"/>
        <w:tabs>
          <w:tab w:val="left" w:pos="1440"/>
        </w:tabs>
        <w:spacing w:after="0" w:line="240" w:lineRule="auto"/>
        <w:ind w:left="2880"/>
        <w:rPr>
          <w:rFonts w:ascii="Arial" w:hAnsi="Arial" w:cs="Arial"/>
        </w:rPr>
      </w:pPr>
    </w:p>
    <w:p w14:paraId="0E8E58F2" w14:textId="6AD30445" w:rsidR="00D14AB1" w:rsidRPr="00E872C1" w:rsidRDefault="00557E04" w:rsidP="007F53B0">
      <w:pPr>
        <w:pStyle w:val="ListParagraph"/>
        <w:numPr>
          <w:ilvl w:val="0"/>
          <w:numId w:val="14"/>
        </w:numPr>
        <w:tabs>
          <w:tab w:val="left" w:pos="1440"/>
        </w:tabs>
        <w:spacing w:after="0" w:line="240" w:lineRule="auto"/>
        <w:ind w:left="2880" w:hanging="720"/>
        <w:rPr>
          <w:rFonts w:ascii="Arial" w:hAnsi="Arial" w:cs="Arial"/>
        </w:rPr>
      </w:pPr>
      <w:r w:rsidRPr="00E872C1">
        <w:rPr>
          <w:rFonts w:ascii="Arial" w:hAnsi="Arial" w:cs="Arial"/>
        </w:rPr>
        <w:t xml:space="preserve">Space is secured and monthly planning meetings are scheduled between the Department and community partners </w:t>
      </w:r>
      <w:r w:rsidR="00445414" w:rsidRPr="00E872C1">
        <w:rPr>
          <w:rFonts w:ascii="Arial" w:hAnsi="Arial" w:cs="Arial"/>
        </w:rPr>
        <w:t>for project planning and action plan progress meetings.</w:t>
      </w:r>
    </w:p>
    <w:p w14:paraId="5CFE3384" w14:textId="77777777" w:rsidR="009357DA" w:rsidRPr="00E872C1" w:rsidRDefault="009357DA" w:rsidP="00325713">
      <w:pPr>
        <w:pStyle w:val="ListParagraph"/>
        <w:tabs>
          <w:tab w:val="left" w:pos="1440"/>
        </w:tabs>
        <w:spacing w:after="0" w:line="240" w:lineRule="auto"/>
        <w:ind w:left="2880"/>
        <w:rPr>
          <w:rFonts w:ascii="Arial" w:hAnsi="Arial" w:cs="Arial"/>
        </w:rPr>
      </w:pPr>
    </w:p>
    <w:p w14:paraId="4CE74F21" w14:textId="6E5B85E9" w:rsidR="009357DA" w:rsidRPr="00E872C1" w:rsidRDefault="00033797" w:rsidP="007F53B0">
      <w:pPr>
        <w:pStyle w:val="ListParagraph"/>
        <w:numPr>
          <w:ilvl w:val="0"/>
          <w:numId w:val="14"/>
        </w:numPr>
        <w:tabs>
          <w:tab w:val="left" w:pos="1440"/>
        </w:tabs>
        <w:spacing w:after="0" w:line="240" w:lineRule="auto"/>
        <w:ind w:left="2880" w:hanging="720"/>
        <w:rPr>
          <w:rFonts w:ascii="Arial" w:hAnsi="Arial" w:cs="Arial"/>
        </w:rPr>
      </w:pPr>
      <w:r w:rsidRPr="00E872C1">
        <w:rPr>
          <w:rFonts w:ascii="Arial" w:hAnsi="Arial" w:cs="Arial"/>
        </w:rPr>
        <w:t xml:space="preserve">Input is gathered </w:t>
      </w:r>
      <w:r w:rsidR="0019582D" w:rsidRPr="00E872C1">
        <w:rPr>
          <w:rFonts w:ascii="Arial" w:hAnsi="Arial" w:cs="Arial"/>
        </w:rPr>
        <w:t xml:space="preserve">and analyzed </w:t>
      </w:r>
      <w:r w:rsidRPr="00E872C1">
        <w:rPr>
          <w:rFonts w:ascii="Arial" w:hAnsi="Arial" w:cs="Arial"/>
        </w:rPr>
        <w:t xml:space="preserve">from stakeholders and </w:t>
      </w:r>
      <w:r w:rsidR="00FC1C74" w:rsidRPr="00E872C1">
        <w:rPr>
          <w:rFonts w:ascii="Arial" w:hAnsi="Arial" w:cs="Arial"/>
        </w:rPr>
        <w:t>the public regarding barriers to trusting the Department and the public health information and recommendations that are provide</w:t>
      </w:r>
      <w:r w:rsidR="005006F2" w:rsidRPr="00E872C1">
        <w:rPr>
          <w:rFonts w:ascii="Arial" w:hAnsi="Arial" w:cs="Arial"/>
        </w:rPr>
        <w:t xml:space="preserve">d.  </w:t>
      </w:r>
      <w:r w:rsidR="0019582D" w:rsidRPr="00E872C1">
        <w:rPr>
          <w:rFonts w:ascii="Arial" w:hAnsi="Arial" w:cs="Arial"/>
        </w:rPr>
        <w:t>Information is reported to the Department within 45 days of receiving.</w:t>
      </w:r>
    </w:p>
    <w:p w14:paraId="60D38006" w14:textId="77777777" w:rsidR="009357DA" w:rsidRPr="00E872C1" w:rsidRDefault="009357DA" w:rsidP="00195B3F">
      <w:pPr>
        <w:pStyle w:val="ListParagraph"/>
        <w:rPr>
          <w:rFonts w:ascii="Arial" w:hAnsi="Arial" w:cs="Arial"/>
        </w:rPr>
      </w:pPr>
    </w:p>
    <w:p w14:paraId="53939BAE" w14:textId="7EF8E806" w:rsidR="001B0F5F" w:rsidRPr="00E872C1" w:rsidRDefault="00F24317" w:rsidP="007F53B0">
      <w:pPr>
        <w:pStyle w:val="ListParagraph"/>
        <w:numPr>
          <w:ilvl w:val="0"/>
          <w:numId w:val="14"/>
        </w:numPr>
        <w:tabs>
          <w:tab w:val="left" w:pos="1440"/>
        </w:tabs>
        <w:spacing w:after="0" w:line="240" w:lineRule="auto"/>
        <w:ind w:left="2880" w:hanging="720"/>
      </w:pPr>
      <w:r w:rsidRPr="00E872C1">
        <w:rPr>
          <w:rFonts w:ascii="Arial" w:hAnsi="Arial" w:cs="Arial"/>
        </w:rPr>
        <w:t xml:space="preserve">Communication and marketing materials are developed in collaboration with the Department </w:t>
      </w:r>
      <w:r w:rsidR="00325393" w:rsidRPr="00E872C1">
        <w:rPr>
          <w:rFonts w:ascii="Arial" w:hAnsi="Arial" w:cs="Arial"/>
        </w:rPr>
        <w:t>and community partners that</w:t>
      </w:r>
      <w:r w:rsidR="004A06ED" w:rsidRPr="00E872C1">
        <w:rPr>
          <w:rFonts w:ascii="Arial" w:hAnsi="Arial" w:cs="Arial"/>
        </w:rPr>
        <w:t xml:space="preserve"> meet cultural and linguistic </w:t>
      </w:r>
      <w:r w:rsidR="00C7671B" w:rsidRPr="00E872C1">
        <w:rPr>
          <w:rFonts w:ascii="Arial" w:hAnsi="Arial" w:cs="Arial"/>
        </w:rPr>
        <w:t>needs of the public to help increase trust of the information the Department is providing to individuals in Hillsborough County.</w:t>
      </w:r>
    </w:p>
    <w:p w14:paraId="7CF6AD6B" w14:textId="77777777" w:rsidR="00934654" w:rsidRPr="00E872C1" w:rsidRDefault="00934654" w:rsidP="00522F84">
      <w:pPr>
        <w:pStyle w:val="ListParagraph"/>
        <w:ind w:left="2340" w:hanging="450"/>
        <w:rPr>
          <w:rFonts w:ascii="Arial" w:hAnsi="Arial" w:cs="Arial"/>
        </w:rPr>
      </w:pPr>
    </w:p>
    <w:p w14:paraId="1E67CF92" w14:textId="77777777" w:rsidR="000B56B7" w:rsidRPr="00E872C1" w:rsidRDefault="00934654" w:rsidP="00865854">
      <w:pPr>
        <w:pStyle w:val="ListParagraph"/>
        <w:numPr>
          <w:ilvl w:val="1"/>
          <w:numId w:val="34"/>
        </w:numPr>
        <w:spacing w:line="240" w:lineRule="auto"/>
        <w:ind w:hanging="720"/>
        <w:rPr>
          <w:rFonts w:ascii="Arial" w:hAnsi="Arial" w:cs="Arial"/>
        </w:rPr>
      </w:pPr>
      <w:r w:rsidRPr="00E872C1">
        <w:rPr>
          <w:rFonts w:ascii="Arial" w:hAnsi="Arial" w:cs="Arial"/>
          <w:u w:val="single"/>
        </w:rPr>
        <w:t>Financial Consequences</w:t>
      </w:r>
      <w:r w:rsidRPr="00E872C1">
        <w:rPr>
          <w:rFonts w:ascii="Arial" w:hAnsi="Arial" w:cs="Arial"/>
        </w:rPr>
        <w:t xml:space="preserve">:  </w:t>
      </w:r>
      <w:r w:rsidR="001B0F5F" w:rsidRPr="00E872C1">
        <w:rPr>
          <w:rFonts w:ascii="Arial" w:hAnsi="Arial" w:cs="Arial"/>
        </w:rPr>
        <w:t>Failure of Provider to complete or submit a deliverable in the time and manner specified will result in a reduction in payment for that deliverable as follows;</w:t>
      </w:r>
    </w:p>
    <w:p w14:paraId="0F92C485" w14:textId="77777777" w:rsidR="000B56B7" w:rsidRPr="00E872C1" w:rsidRDefault="000B56B7" w:rsidP="004F761A">
      <w:pPr>
        <w:pStyle w:val="ListParagraph"/>
        <w:spacing w:line="240" w:lineRule="auto"/>
        <w:ind w:left="1440"/>
        <w:rPr>
          <w:rFonts w:ascii="Arial" w:hAnsi="Arial" w:cs="Arial"/>
        </w:rPr>
      </w:pPr>
    </w:p>
    <w:p w14:paraId="0FF5F092" w14:textId="6C10288D" w:rsidR="00714F44" w:rsidRPr="00E872C1" w:rsidRDefault="00714F44" w:rsidP="007D342C">
      <w:pPr>
        <w:pStyle w:val="ListParagraph"/>
        <w:numPr>
          <w:ilvl w:val="3"/>
          <w:numId w:val="36"/>
        </w:numPr>
        <w:spacing w:after="0" w:line="240" w:lineRule="auto"/>
        <w:ind w:left="2160" w:hanging="720"/>
        <w:rPr>
          <w:rFonts w:ascii="Arial" w:hAnsi="Arial" w:cs="Arial"/>
        </w:rPr>
      </w:pPr>
      <w:r w:rsidRPr="00E872C1">
        <w:rPr>
          <w:rFonts w:ascii="Arial" w:hAnsi="Arial" w:cs="Arial"/>
        </w:rPr>
        <w:t xml:space="preserve">Failure to submit a project timeline within 30 days of contract start date will result in a 5% reduction </w:t>
      </w:r>
      <w:r w:rsidR="003563B1" w:rsidRPr="00E872C1">
        <w:rPr>
          <w:rFonts w:ascii="Arial" w:hAnsi="Arial" w:cs="Arial"/>
        </w:rPr>
        <w:t xml:space="preserve">in first </w:t>
      </w:r>
      <w:r w:rsidR="00337DC5" w:rsidRPr="00E872C1">
        <w:rPr>
          <w:rFonts w:ascii="Arial" w:hAnsi="Arial" w:cs="Arial"/>
        </w:rPr>
        <w:t>quarter’s</w:t>
      </w:r>
      <w:r w:rsidR="003563B1" w:rsidRPr="00E872C1">
        <w:rPr>
          <w:rFonts w:ascii="Arial" w:hAnsi="Arial" w:cs="Arial"/>
        </w:rPr>
        <w:t xml:space="preserve"> invoice.</w:t>
      </w:r>
    </w:p>
    <w:p w14:paraId="394FE1CB" w14:textId="77777777" w:rsidR="003563B1" w:rsidRPr="00E872C1" w:rsidRDefault="003563B1" w:rsidP="003563B1">
      <w:pPr>
        <w:pStyle w:val="ListParagraph"/>
        <w:spacing w:after="0" w:line="240" w:lineRule="auto"/>
        <w:ind w:left="2160"/>
        <w:rPr>
          <w:rFonts w:ascii="Arial" w:hAnsi="Arial" w:cs="Arial"/>
        </w:rPr>
      </w:pPr>
    </w:p>
    <w:p w14:paraId="0C89E9CD" w14:textId="555C4B97" w:rsidR="005A0C93" w:rsidRPr="00E872C1" w:rsidRDefault="00DA430E" w:rsidP="007D342C">
      <w:pPr>
        <w:pStyle w:val="ListParagraph"/>
        <w:numPr>
          <w:ilvl w:val="3"/>
          <w:numId w:val="36"/>
        </w:numPr>
        <w:spacing w:after="0" w:line="240" w:lineRule="auto"/>
        <w:ind w:left="2160" w:hanging="720"/>
        <w:rPr>
          <w:rFonts w:ascii="Arial" w:hAnsi="Arial" w:cs="Arial"/>
        </w:rPr>
      </w:pPr>
      <w:r w:rsidRPr="00E872C1">
        <w:rPr>
          <w:rFonts w:ascii="Arial" w:hAnsi="Arial" w:cs="Arial"/>
        </w:rPr>
        <w:t xml:space="preserve">Failure to hold meetings as outlined in </w:t>
      </w:r>
      <w:r w:rsidR="003A65D1" w:rsidRPr="00E872C1">
        <w:rPr>
          <w:rFonts w:ascii="Arial" w:hAnsi="Arial" w:cs="Arial"/>
        </w:rPr>
        <w:t>section B.1.b.</w:t>
      </w:r>
      <w:r w:rsidR="00125EDE" w:rsidRPr="00E872C1">
        <w:rPr>
          <w:rFonts w:ascii="Arial" w:hAnsi="Arial" w:cs="Arial"/>
        </w:rPr>
        <w:t>2)</w:t>
      </w:r>
      <w:r w:rsidR="003A65D1" w:rsidRPr="00E872C1">
        <w:rPr>
          <w:rFonts w:ascii="Arial" w:hAnsi="Arial" w:cs="Arial"/>
        </w:rPr>
        <w:t xml:space="preserve"> will result in a 5% reduction </w:t>
      </w:r>
      <w:r w:rsidR="008A423D" w:rsidRPr="00E872C1">
        <w:rPr>
          <w:rFonts w:ascii="Arial" w:hAnsi="Arial" w:cs="Arial"/>
        </w:rPr>
        <w:t xml:space="preserve">in pay for each </w:t>
      </w:r>
      <w:r w:rsidR="00337DC5" w:rsidRPr="00E872C1">
        <w:rPr>
          <w:rFonts w:ascii="Arial" w:hAnsi="Arial" w:cs="Arial"/>
        </w:rPr>
        <w:t>quarter’s</w:t>
      </w:r>
      <w:r w:rsidR="00113AED" w:rsidRPr="00E872C1">
        <w:rPr>
          <w:rFonts w:ascii="Arial" w:hAnsi="Arial" w:cs="Arial"/>
        </w:rPr>
        <w:t xml:space="preserve"> invoice.</w:t>
      </w:r>
    </w:p>
    <w:p w14:paraId="21DB1BE4" w14:textId="77777777" w:rsidR="005A0C93" w:rsidRPr="00E872C1" w:rsidRDefault="005A0C93" w:rsidP="007D342C">
      <w:pPr>
        <w:pStyle w:val="ListParagraph"/>
        <w:spacing w:after="0" w:line="240" w:lineRule="auto"/>
        <w:ind w:left="2160"/>
        <w:rPr>
          <w:rFonts w:ascii="Arial" w:hAnsi="Arial" w:cs="Arial"/>
        </w:rPr>
      </w:pPr>
    </w:p>
    <w:p w14:paraId="222268D1" w14:textId="77777777" w:rsidR="00186421" w:rsidRPr="00E872C1" w:rsidRDefault="00AF5EDA" w:rsidP="00186421">
      <w:pPr>
        <w:pStyle w:val="ListParagraph"/>
        <w:numPr>
          <w:ilvl w:val="3"/>
          <w:numId w:val="36"/>
        </w:numPr>
        <w:spacing w:after="0" w:line="240" w:lineRule="auto"/>
        <w:ind w:left="2160" w:hanging="720"/>
        <w:rPr>
          <w:rFonts w:ascii="Arial" w:hAnsi="Arial" w:cs="Arial"/>
        </w:rPr>
      </w:pPr>
      <w:r w:rsidRPr="00E872C1">
        <w:rPr>
          <w:rFonts w:ascii="Arial" w:hAnsi="Arial" w:cs="Arial"/>
        </w:rPr>
        <w:t xml:space="preserve">Failure to submit </w:t>
      </w:r>
      <w:r w:rsidR="00E0499C" w:rsidRPr="00E872C1">
        <w:rPr>
          <w:rFonts w:ascii="Arial" w:hAnsi="Arial" w:cs="Arial"/>
        </w:rPr>
        <w:t>data collected from stakeholders and the public as outlined in</w:t>
      </w:r>
      <w:r w:rsidR="00125EDE" w:rsidRPr="00E872C1">
        <w:rPr>
          <w:rFonts w:ascii="Arial" w:hAnsi="Arial" w:cs="Arial"/>
        </w:rPr>
        <w:t xml:space="preserve"> B.1.b.3)</w:t>
      </w:r>
      <w:r w:rsidR="009203D9" w:rsidRPr="00E872C1">
        <w:rPr>
          <w:rFonts w:ascii="Arial" w:hAnsi="Arial" w:cs="Arial"/>
        </w:rPr>
        <w:t xml:space="preserve"> will result in a 5% reduction in </w:t>
      </w:r>
      <w:r w:rsidR="00DE7272" w:rsidRPr="00E872C1">
        <w:rPr>
          <w:rFonts w:ascii="Arial" w:hAnsi="Arial" w:cs="Arial"/>
        </w:rPr>
        <w:t>that quarter’s</w:t>
      </w:r>
      <w:r w:rsidR="00C3228B" w:rsidRPr="00E872C1">
        <w:rPr>
          <w:rFonts w:ascii="Arial" w:hAnsi="Arial" w:cs="Arial"/>
        </w:rPr>
        <w:t xml:space="preserve"> invoice</w:t>
      </w:r>
      <w:r w:rsidR="00235725" w:rsidRPr="00E872C1">
        <w:rPr>
          <w:rFonts w:ascii="Arial" w:hAnsi="Arial" w:cs="Arial"/>
        </w:rPr>
        <w:t>.</w:t>
      </w:r>
    </w:p>
    <w:p w14:paraId="1D1BD4E6" w14:textId="77777777" w:rsidR="00186421" w:rsidRPr="00E872C1" w:rsidRDefault="00186421" w:rsidP="00186421">
      <w:pPr>
        <w:pStyle w:val="ListParagraph"/>
        <w:rPr>
          <w:rFonts w:ascii="Arial" w:hAnsi="Arial" w:cs="Arial"/>
        </w:rPr>
      </w:pPr>
    </w:p>
    <w:p w14:paraId="40E0F341" w14:textId="77777777" w:rsidR="00202A91" w:rsidRPr="00E872C1" w:rsidRDefault="00202A91" w:rsidP="00613347">
      <w:pPr>
        <w:pStyle w:val="ListParagraph"/>
        <w:spacing w:line="240" w:lineRule="auto"/>
        <w:ind w:left="2160"/>
        <w:rPr>
          <w:rFonts w:ascii="Arial" w:hAnsi="Arial" w:cs="Arial"/>
        </w:rPr>
      </w:pPr>
    </w:p>
    <w:p w14:paraId="0F9C9DE8" w14:textId="11829263" w:rsidR="00B660AF" w:rsidRPr="00E872C1" w:rsidRDefault="00476481" w:rsidP="00B660AF">
      <w:pPr>
        <w:ind w:left="1440" w:hanging="720"/>
        <w:rPr>
          <w:rFonts w:ascii="Arial" w:hAnsi="Arial" w:cs="Arial"/>
          <w:bCs/>
        </w:rPr>
      </w:pPr>
      <w:r w:rsidRPr="00E872C1">
        <w:rPr>
          <w:rFonts w:ascii="Arial" w:hAnsi="Arial" w:cs="Arial"/>
        </w:rPr>
        <w:t>3.</w:t>
      </w:r>
      <w:r w:rsidRPr="00E872C1">
        <w:rPr>
          <w:rFonts w:ascii="Arial" w:hAnsi="Arial" w:cs="Arial"/>
        </w:rPr>
        <w:tab/>
      </w:r>
      <w:r w:rsidR="00B660AF" w:rsidRPr="00E872C1">
        <w:rPr>
          <w:rFonts w:ascii="Arial" w:hAnsi="Arial" w:cs="Arial"/>
          <w:bCs/>
          <w:u w:val="single"/>
        </w:rPr>
        <w:t>Service Location</w:t>
      </w:r>
      <w:r w:rsidR="005A0C93" w:rsidRPr="00E872C1">
        <w:rPr>
          <w:rFonts w:ascii="Arial" w:hAnsi="Arial" w:cs="Arial"/>
          <w:bCs/>
          <w:u w:val="single"/>
        </w:rPr>
        <w:t>, Times</w:t>
      </w:r>
      <w:r w:rsidR="007C2CEC" w:rsidRPr="00E872C1">
        <w:rPr>
          <w:rFonts w:ascii="Arial" w:hAnsi="Arial" w:cs="Arial"/>
          <w:bCs/>
          <w:u w:val="single"/>
        </w:rPr>
        <w:t>,</w:t>
      </w:r>
      <w:r w:rsidR="00B660AF" w:rsidRPr="00E872C1">
        <w:rPr>
          <w:rFonts w:ascii="Arial" w:hAnsi="Arial" w:cs="Arial"/>
          <w:bCs/>
          <w:u w:val="single"/>
        </w:rPr>
        <w:t xml:space="preserve"> and Equipment</w:t>
      </w:r>
    </w:p>
    <w:p w14:paraId="06628C13" w14:textId="0D2FB040" w:rsidR="005A0C93" w:rsidRPr="00E872C1" w:rsidRDefault="00B660AF" w:rsidP="00E80A0F">
      <w:pPr>
        <w:numPr>
          <w:ilvl w:val="1"/>
          <w:numId w:val="14"/>
        </w:numPr>
        <w:spacing w:after="0" w:line="240" w:lineRule="auto"/>
        <w:ind w:left="2160" w:hanging="720"/>
        <w:contextualSpacing/>
        <w:rPr>
          <w:rFonts w:ascii="Arial" w:hAnsi="Arial" w:cs="Arial"/>
        </w:rPr>
      </w:pPr>
      <w:r w:rsidRPr="00E872C1">
        <w:rPr>
          <w:rFonts w:ascii="Arial" w:hAnsi="Arial" w:cs="Arial"/>
          <w:u w:val="single"/>
        </w:rPr>
        <w:t>Service Delivery Location</w:t>
      </w:r>
      <w:r w:rsidRPr="00E872C1">
        <w:rPr>
          <w:rFonts w:ascii="Arial" w:hAnsi="Arial" w:cs="Arial"/>
        </w:rPr>
        <w:t xml:space="preserve">:  </w:t>
      </w:r>
      <w:r w:rsidR="00F16982" w:rsidRPr="00E872C1">
        <w:rPr>
          <w:rFonts w:ascii="Arial" w:hAnsi="Arial" w:cs="Arial"/>
        </w:rPr>
        <w:t>Responsibilities related to the initiative will be managed within Hillsborough County.</w:t>
      </w:r>
      <w:r w:rsidR="00EB57F6" w:rsidRPr="00E872C1">
        <w:rPr>
          <w:rFonts w:ascii="Arial" w:hAnsi="Arial" w:cs="Arial"/>
        </w:rPr>
        <w:t xml:space="preserve"> Meetings and project tasks </w:t>
      </w:r>
      <w:r w:rsidR="00FD0231" w:rsidRPr="00E872C1">
        <w:rPr>
          <w:rFonts w:ascii="Arial" w:hAnsi="Arial" w:cs="Arial"/>
        </w:rPr>
        <w:t xml:space="preserve">can be completed at any </w:t>
      </w:r>
      <w:proofErr w:type="gramStart"/>
      <w:r w:rsidR="00FD0231" w:rsidRPr="00E872C1">
        <w:rPr>
          <w:rFonts w:ascii="Arial" w:hAnsi="Arial" w:cs="Arial"/>
        </w:rPr>
        <w:t>site</w:t>
      </w:r>
      <w:proofErr w:type="gramEnd"/>
      <w:r w:rsidR="00FD0231" w:rsidRPr="00E872C1">
        <w:rPr>
          <w:rFonts w:ascii="Arial" w:hAnsi="Arial" w:cs="Arial"/>
        </w:rPr>
        <w:t xml:space="preserve"> but outcomes should focus on Hillsborough County.</w:t>
      </w:r>
    </w:p>
    <w:p w14:paraId="6642EBDF" w14:textId="77777777" w:rsidR="00E80A0F" w:rsidRPr="00E872C1" w:rsidRDefault="00E80A0F" w:rsidP="00E80A0F">
      <w:pPr>
        <w:spacing w:after="0" w:line="240" w:lineRule="auto"/>
        <w:ind w:left="2160"/>
        <w:contextualSpacing/>
        <w:rPr>
          <w:rFonts w:ascii="Arial" w:hAnsi="Arial" w:cs="Arial"/>
        </w:rPr>
      </w:pPr>
    </w:p>
    <w:p w14:paraId="0DA470A0" w14:textId="77777777" w:rsidR="005A0C93" w:rsidRPr="00E872C1" w:rsidRDefault="005A0C93" w:rsidP="00195B3F">
      <w:pPr>
        <w:spacing w:after="0" w:line="240" w:lineRule="auto"/>
        <w:ind w:left="2160"/>
        <w:contextualSpacing/>
        <w:rPr>
          <w:rFonts w:ascii="Arial" w:hAnsi="Arial" w:cs="Arial"/>
        </w:rPr>
      </w:pPr>
    </w:p>
    <w:p w14:paraId="0AAC83E1" w14:textId="2A32C2D5" w:rsidR="005E0486" w:rsidRPr="00E872C1" w:rsidRDefault="00B660AF" w:rsidP="007F53B0">
      <w:pPr>
        <w:numPr>
          <w:ilvl w:val="1"/>
          <w:numId w:val="14"/>
        </w:numPr>
        <w:spacing w:after="0" w:line="240" w:lineRule="auto"/>
        <w:ind w:left="2160" w:hanging="720"/>
        <w:contextualSpacing/>
        <w:rPr>
          <w:rFonts w:ascii="Arial" w:hAnsi="Arial" w:cs="Arial"/>
          <w:b/>
        </w:rPr>
      </w:pPr>
      <w:r w:rsidRPr="00E872C1">
        <w:rPr>
          <w:rFonts w:ascii="Arial" w:hAnsi="Arial" w:cs="Arial"/>
          <w:u w:val="single"/>
        </w:rPr>
        <w:t>Service Times</w:t>
      </w:r>
      <w:r w:rsidRPr="00E872C1">
        <w:rPr>
          <w:rFonts w:ascii="Arial" w:hAnsi="Arial" w:cs="Arial"/>
          <w:b/>
        </w:rPr>
        <w:t>:</w:t>
      </w:r>
      <w:r w:rsidRPr="00E872C1">
        <w:rPr>
          <w:rFonts w:ascii="Arial" w:hAnsi="Arial" w:cs="Arial"/>
        </w:rPr>
        <w:t xml:space="preserve">  </w:t>
      </w:r>
      <w:r w:rsidR="00FD29D8" w:rsidRPr="00E872C1">
        <w:rPr>
          <w:rFonts w:ascii="Arial" w:hAnsi="Arial" w:cs="Arial"/>
        </w:rPr>
        <w:t xml:space="preserve">Services times can vary based on Provider </w:t>
      </w:r>
      <w:r w:rsidR="008109D3" w:rsidRPr="00E872C1">
        <w:rPr>
          <w:rFonts w:ascii="Arial" w:hAnsi="Arial" w:cs="Arial"/>
        </w:rPr>
        <w:t>schedule.  Any tasks needing to be completed in coordination with the Department should be completed between 8am and 5pm, Monday through Friday.</w:t>
      </w:r>
      <w:r w:rsidR="008C39A7" w:rsidRPr="00E872C1">
        <w:rPr>
          <w:rFonts w:ascii="Arial" w:hAnsi="Arial" w:cs="Arial"/>
        </w:rPr>
        <w:t xml:space="preserve">  </w:t>
      </w:r>
    </w:p>
    <w:p w14:paraId="174BF75A" w14:textId="77777777" w:rsidR="005A0C93" w:rsidRPr="00E872C1" w:rsidRDefault="005A0C93" w:rsidP="00195B3F">
      <w:pPr>
        <w:pStyle w:val="ListParagraph"/>
        <w:spacing w:after="0" w:line="240" w:lineRule="auto"/>
        <w:rPr>
          <w:rFonts w:ascii="Arial" w:hAnsi="Arial" w:cs="Arial"/>
          <w:b/>
        </w:rPr>
      </w:pPr>
    </w:p>
    <w:p w14:paraId="4514B53B" w14:textId="70703650" w:rsidR="0030040B" w:rsidRPr="00E872C1" w:rsidRDefault="005A0C93" w:rsidP="007F53B0">
      <w:pPr>
        <w:numPr>
          <w:ilvl w:val="1"/>
          <w:numId w:val="14"/>
        </w:numPr>
        <w:spacing w:after="0" w:line="240" w:lineRule="auto"/>
        <w:ind w:left="2160" w:hanging="720"/>
        <w:contextualSpacing/>
        <w:rPr>
          <w:rFonts w:ascii="Arial" w:hAnsi="Arial" w:cs="Arial"/>
          <w:b/>
        </w:rPr>
      </w:pPr>
      <w:r w:rsidRPr="00E872C1">
        <w:rPr>
          <w:rFonts w:ascii="Arial" w:hAnsi="Arial" w:cs="Arial"/>
          <w:u w:val="single"/>
        </w:rPr>
        <w:t>Equipment</w:t>
      </w:r>
      <w:r w:rsidRPr="00E872C1">
        <w:rPr>
          <w:rFonts w:ascii="Arial" w:hAnsi="Arial" w:cs="Arial"/>
          <w:b/>
        </w:rPr>
        <w:t>:</w:t>
      </w:r>
      <w:r w:rsidRPr="00E872C1">
        <w:rPr>
          <w:rFonts w:ascii="Arial" w:hAnsi="Arial" w:cs="Arial"/>
        </w:rPr>
        <w:t xml:space="preserve">  </w:t>
      </w:r>
      <w:r w:rsidR="004C446A" w:rsidRPr="00E872C1">
        <w:rPr>
          <w:rFonts w:ascii="Arial" w:hAnsi="Arial" w:cs="Arial"/>
        </w:rPr>
        <w:t xml:space="preserve">Equipment purchases should be limited to items </w:t>
      </w:r>
      <w:r w:rsidR="00090FAA" w:rsidRPr="00E872C1">
        <w:rPr>
          <w:rFonts w:ascii="Arial" w:hAnsi="Arial" w:cs="Arial"/>
        </w:rPr>
        <w:t xml:space="preserve">that are </w:t>
      </w:r>
      <w:r w:rsidR="00A13090" w:rsidRPr="00E872C1">
        <w:rPr>
          <w:rFonts w:ascii="Arial" w:hAnsi="Arial" w:cs="Arial"/>
        </w:rPr>
        <w:t>solely for the completion of this project.  Equipment needs should be reflected in the approved budget.</w:t>
      </w:r>
    </w:p>
    <w:p w14:paraId="1777F9E9" w14:textId="77777777" w:rsidR="00E06412" w:rsidRPr="00E872C1" w:rsidRDefault="00E06412" w:rsidP="007C3FE9">
      <w:pPr>
        <w:spacing w:after="0" w:line="240" w:lineRule="auto"/>
        <w:ind w:left="2160"/>
        <w:contextualSpacing/>
        <w:rPr>
          <w:rFonts w:ascii="Arial" w:hAnsi="Arial" w:cs="Arial"/>
          <w:b/>
        </w:rPr>
      </w:pPr>
    </w:p>
    <w:p w14:paraId="1D7C4B15" w14:textId="77777777" w:rsidR="00333BCD" w:rsidRPr="00E872C1" w:rsidRDefault="00333BCD" w:rsidP="00D87389">
      <w:pPr>
        <w:spacing w:after="0" w:line="240" w:lineRule="auto"/>
        <w:ind w:left="2160"/>
        <w:contextualSpacing/>
        <w:rPr>
          <w:rFonts w:ascii="Arial" w:hAnsi="Arial" w:cs="Arial"/>
        </w:rPr>
      </w:pPr>
    </w:p>
    <w:p w14:paraId="59644815" w14:textId="77777777" w:rsidR="00E1327B" w:rsidRPr="00E872C1" w:rsidRDefault="00B660AF" w:rsidP="00E1327B">
      <w:pPr>
        <w:spacing w:line="240" w:lineRule="auto"/>
        <w:ind w:left="1440" w:hanging="720"/>
        <w:rPr>
          <w:rFonts w:ascii="Arial" w:hAnsi="Arial" w:cs="Arial"/>
          <w:bCs/>
        </w:rPr>
      </w:pPr>
      <w:r w:rsidRPr="00E872C1">
        <w:rPr>
          <w:rFonts w:ascii="Arial" w:hAnsi="Arial" w:cs="Arial"/>
        </w:rPr>
        <w:t>4.</w:t>
      </w:r>
      <w:r w:rsidRPr="00E872C1">
        <w:rPr>
          <w:rFonts w:ascii="Arial" w:hAnsi="Arial" w:cs="Arial"/>
        </w:rPr>
        <w:tab/>
      </w:r>
      <w:r w:rsidR="00934654" w:rsidRPr="00E872C1">
        <w:rPr>
          <w:rFonts w:ascii="Arial" w:hAnsi="Arial" w:cs="Arial"/>
          <w:u w:val="single"/>
        </w:rPr>
        <w:t>Staffing Requirement</w:t>
      </w:r>
      <w:r w:rsidRPr="00E872C1">
        <w:rPr>
          <w:rFonts w:ascii="Arial" w:hAnsi="Arial" w:cs="Arial"/>
          <w:bCs/>
        </w:rPr>
        <w:t xml:space="preserve">: </w:t>
      </w:r>
      <w:r w:rsidR="009E7DD8" w:rsidRPr="00E872C1">
        <w:rPr>
          <w:rFonts w:ascii="Arial" w:hAnsi="Arial" w:cs="Arial"/>
          <w:bCs/>
        </w:rPr>
        <w:t xml:space="preserve">  </w:t>
      </w:r>
    </w:p>
    <w:p w14:paraId="202232B7" w14:textId="72527A92" w:rsidR="00707FC0" w:rsidRPr="00E872C1" w:rsidRDefault="009E7DD8" w:rsidP="00725E1C">
      <w:pPr>
        <w:spacing w:line="240" w:lineRule="auto"/>
        <w:ind w:left="2160" w:hanging="720"/>
        <w:rPr>
          <w:rFonts w:ascii="Arial" w:hAnsi="Arial" w:cs="Arial"/>
        </w:rPr>
      </w:pPr>
      <w:r w:rsidRPr="00E872C1">
        <w:rPr>
          <w:rFonts w:ascii="Arial" w:hAnsi="Arial" w:cs="Arial"/>
          <w:bCs/>
        </w:rPr>
        <w:t xml:space="preserve"> </w:t>
      </w:r>
      <w:r w:rsidR="00E1327B" w:rsidRPr="00E872C1">
        <w:rPr>
          <w:rFonts w:ascii="Arial" w:hAnsi="Arial" w:cs="Arial"/>
        </w:rPr>
        <w:t>a.</w:t>
      </w:r>
      <w:r w:rsidR="00E1327B" w:rsidRPr="00E872C1">
        <w:rPr>
          <w:rFonts w:ascii="Arial" w:hAnsi="Arial" w:cs="Arial"/>
        </w:rPr>
        <w:tab/>
      </w:r>
      <w:r w:rsidR="00AE14D5" w:rsidRPr="00E872C1">
        <w:rPr>
          <w:rFonts w:ascii="Arial" w:hAnsi="Arial" w:cs="Arial"/>
          <w:u w:val="single"/>
        </w:rPr>
        <w:t>Staffing Leve</w:t>
      </w:r>
      <w:r w:rsidR="00AE14D5" w:rsidRPr="00E872C1">
        <w:rPr>
          <w:rFonts w:ascii="Arial" w:hAnsi="Arial" w:cs="Arial"/>
        </w:rPr>
        <w:t>l:   Provider must maintain an adequate administrative and organizational structure sufficient to complete the deliverables under the contract</w:t>
      </w:r>
      <w:r w:rsidR="00725E1C" w:rsidRPr="00E872C1">
        <w:rPr>
          <w:rFonts w:ascii="Arial" w:hAnsi="Arial" w:cs="Arial"/>
        </w:rPr>
        <w:t xml:space="preserve">. </w:t>
      </w:r>
    </w:p>
    <w:p w14:paraId="57FFBD7A" w14:textId="48F6972F" w:rsidR="001901DD" w:rsidRPr="00E872C1" w:rsidRDefault="00333BCD" w:rsidP="00E1327B">
      <w:pPr>
        <w:pStyle w:val="ListParagraph"/>
        <w:widowControl w:val="0"/>
        <w:adjustRightInd w:val="0"/>
        <w:spacing w:after="0" w:line="240" w:lineRule="auto"/>
        <w:ind w:left="2160" w:hanging="720"/>
        <w:rPr>
          <w:rFonts w:ascii="Arial" w:eastAsia="Times New Roman" w:hAnsi="Arial" w:cs="Arial"/>
          <w:szCs w:val="20"/>
        </w:rPr>
      </w:pPr>
      <w:r w:rsidRPr="00E872C1">
        <w:rPr>
          <w:rFonts w:ascii="Arial" w:eastAsia="Times New Roman" w:hAnsi="Arial" w:cs="Arial"/>
          <w:szCs w:val="20"/>
        </w:rPr>
        <w:t xml:space="preserve"> </w:t>
      </w:r>
      <w:r w:rsidR="00E1327B" w:rsidRPr="00E872C1">
        <w:rPr>
          <w:rFonts w:ascii="Arial" w:eastAsia="Times New Roman" w:hAnsi="Arial" w:cs="Arial"/>
          <w:szCs w:val="20"/>
        </w:rPr>
        <w:t>b.</w:t>
      </w:r>
      <w:r w:rsidR="00E1327B" w:rsidRPr="00E872C1">
        <w:rPr>
          <w:rFonts w:ascii="Arial" w:eastAsia="Times New Roman" w:hAnsi="Arial" w:cs="Arial"/>
          <w:szCs w:val="20"/>
        </w:rPr>
        <w:tab/>
      </w:r>
      <w:r w:rsidR="00791E1B" w:rsidRPr="00E872C1">
        <w:rPr>
          <w:rFonts w:ascii="Arial" w:eastAsia="Times New Roman" w:hAnsi="Arial" w:cs="Arial"/>
          <w:szCs w:val="20"/>
          <w:u w:val="single"/>
        </w:rPr>
        <w:t>Staffing</w:t>
      </w:r>
      <w:r w:rsidR="00AE14D5" w:rsidRPr="00E872C1">
        <w:rPr>
          <w:rFonts w:ascii="Arial" w:eastAsia="Times New Roman" w:hAnsi="Arial" w:cs="Arial"/>
          <w:szCs w:val="20"/>
          <w:u w:val="single"/>
        </w:rPr>
        <w:t xml:space="preserve"> Qualifications</w:t>
      </w:r>
      <w:r w:rsidR="00AE14D5" w:rsidRPr="00E872C1">
        <w:rPr>
          <w:rFonts w:ascii="Arial" w:eastAsia="Times New Roman" w:hAnsi="Arial" w:cs="Arial"/>
          <w:szCs w:val="20"/>
        </w:rPr>
        <w:t xml:space="preserve">:  </w:t>
      </w:r>
    </w:p>
    <w:p w14:paraId="7798B872" w14:textId="19D5ED5E" w:rsidR="001901DD" w:rsidRPr="00E872C1" w:rsidRDefault="00D417F9" w:rsidP="00465B92">
      <w:pPr>
        <w:widowControl w:val="0"/>
        <w:adjustRightInd w:val="0"/>
        <w:spacing w:after="0" w:line="240" w:lineRule="auto"/>
        <w:rPr>
          <w:rFonts w:cs="Arial"/>
        </w:rPr>
      </w:pPr>
      <w:r w:rsidRPr="00E872C1">
        <w:rPr>
          <w:rFonts w:ascii="Arial" w:eastAsia="Times New Roman" w:hAnsi="Arial" w:cs="Arial"/>
          <w:szCs w:val="20"/>
        </w:rPr>
        <w:t xml:space="preserve">  </w:t>
      </w:r>
    </w:p>
    <w:p w14:paraId="59EB03D6" w14:textId="77777777" w:rsidR="001901DD" w:rsidRPr="00E872C1" w:rsidRDefault="001901DD" w:rsidP="00E1327B">
      <w:pPr>
        <w:pStyle w:val="ListParagraph"/>
        <w:widowControl w:val="0"/>
        <w:adjustRightInd w:val="0"/>
        <w:spacing w:after="0" w:line="240" w:lineRule="auto"/>
        <w:ind w:left="2160" w:hanging="720"/>
        <w:rPr>
          <w:rFonts w:cs="Arial"/>
          <w:b/>
          <w:bCs/>
        </w:rPr>
      </w:pPr>
    </w:p>
    <w:p w14:paraId="4CBB96BA" w14:textId="57D83840" w:rsidR="00AE14D5" w:rsidRPr="00E872C1" w:rsidRDefault="001901DD" w:rsidP="00F94DC8">
      <w:pPr>
        <w:pStyle w:val="ListParagraph"/>
        <w:widowControl w:val="0"/>
        <w:numPr>
          <w:ilvl w:val="0"/>
          <w:numId w:val="31"/>
        </w:numPr>
        <w:adjustRightInd w:val="0"/>
        <w:spacing w:after="0" w:line="240" w:lineRule="auto"/>
        <w:ind w:left="2880" w:hanging="720"/>
        <w:rPr>
          <w:rFonts w:ascii="Arial" w:eastAsia="Times New Roman" w:hAnsi="Arial" w:cs="Arial"/>
          <w:szCs w:val="20"/>
        </w:rPr>
      </w:pPr>
      <w:r w:rsidRPr="00E872C1">
        <w:rPr>
          <w:rFonts w:ascii="Arial" w:hAnsi="Arial" w:cs="Arial"/>
        </w:rPr>
        <w:t xml:space="preserve">Provider will be responsible for the staff affiliated with this program, ensuring they have the education, </w:t>
      </w:r>
      <w:r w:rsidR="00A540C4" w:rsidRPr="00E872C1">
        <w:rPr>
          <w:rFonts w:ascii="Arial" w:hAnsi="Arial" w:cs="Arial"/>
        </w:rPr>
        <w:t>experience,</w:t>
      </w:r>
      <w:r w:rsidRPr="00E872C1">
        <w:rPr>
          <w:rFonts w:ascii="Arial" w:hAnsi="Arial" w:cs="Arial"/>
        </w:rPr>
        <w:t xml:space="preserve"> and training necessary to successfully carry out their duties</w:t>
      </w:r>
      <w:r w:rsidR="00516E19" w:rsidRPr="00E872C1">
        <w:rPr>
          <w:rFonts w:ascii="Arial" w:hAnsi="Arial" w:cs="Arial"/>
        </w:rPr>
        <w:t>.</w:t>
      </w:r>
    </w:p>
    <w:p w14:paraId="67439D57" w14:textId="77777777" w:rsidR="00A540C4" w:rsidRPr="00E872C1" w:rsidRDefault="00A540C4" w:rsidP="00A540C4">
      <w:pPr>
        <w:pStyle w:val="ListParagraph"/>
        <w:widowControl w:val="0"/>
        <w:adjustRightInd w:val="0"/>
        <w:spacing w:after="0" w:line="240" w:lineRule="auto"/>
        <w:ind w:left="2880"/>
        <w:rPr>
          <w:rFonts w:ascii="Arial" w:eastAsia="Times New Roman" w:hAnsi="Arial" w:cs="Arial"/>
          <w:szCs w:val="20"/>
        </w:rPr>
      </w:pPr>
    </w:p>
    <w:p w14:paraId="31B4AAAF" w14:textId="0C381B9B" w:rsidR="00A540C4" w:rsidRPr="00E872C1" w:rsidRDefault="00A540C4" w:rsidP="00F94DC8">
      <w:pPr>
        <w:pStyle w:val="ListParagraph"/>
        <w:widowControl w:val="0"/>
        <w:numPr>
          <w:ilvl w:val="0"/>
          <w:numId w:val="31"/>
        </w:numPr>
        <w:adjustRightInd w:val="0"/>
        <w:spacing w:after="0" w:line="240" w:lineRule="auto"/>
        <w:ind w:left="2880" w:hanging="720"/>
        <w:rPr>
          <w:rFonts w:ascii="Arial" w:eastAsia="Times New Roman" w:hAnsi="Arial" w:cs="Arial"/>
          <w:szCs w:val="20"/>
        </w:rPr>
      </w:pPr>
      <w:r w:rsidRPr="00E872C1">
        <w:rPr>
          <w:rFonts w:ascii="Arial" w:hAnsi="Arial" w:cs="Arial"/>
        </w:rPr>
        <w:t xml:space="preserve">This contract focuses on communication and marketing to </w:t>
      </w:r>
      <w:r w:rsidR="00B97B0A" w:rsidRPr="00E872C1">
        <w:rPr>
          <w:rFonts w:ascii="Arial" w:hAnsi="Arial" w:cs="Arial"/>
        </w:rPr>
        <w:t>the public</w:t>
      </w:r>
      <w:r w:rsidR="001812F1" w:rsidRPr="00E872C1">
        <w:rPr>
          <w:rFonts w:ascii="Arial" w:hAnsi="Arial" w:cs="Arial"/>
        </w:rPr>
        <w:t xml:space="preserve"> </w:t>
      </w:r>
      <w:r w:rsidR="00B97B0A" w:rsidRPr="00E872C1">
        <w:rPr>
          <w:rFonts w:ascii="Arial" w:hAnsi="Arial" w:cs="Arial"/>
        </w:rPr>
        <w:t xml:space="preserve">in Hillsborough County.  </w:t>
      </w:r>
      <w:r w:rsidR="001812F1" w:rsidRPr="00E872C1">
        <w:rPr>
          <w:rFonts w:ascii="Arial" w:hAnsi="Arial" w:cs="Arial"/>
        </w:rPr>
        <w:t xml:space="preserve">Some tasks require gathering and analyzing feedback from individuals in Hillsborough County and may require </w:t>
      </w:r>
      <w:r w:rsidR="002D6ABD" w:rsidRPr="00E872C1">
        <w:rPr>
          <w:rFonts w:ascii="Arial" w:hAnsi="Arial" w:cs="Arial"/>
        </w:rPr>
        <w:t>a staff member to be bilingual in English and Spanish.</w:t>
      </w:r>
    </w:p>
    <w:p w14:paraId="40C8E871" w14:textId="77777777" w:rsidR="00516E19" w:rsidRPr="00E872C1" w:rsidRDefault="00516E19" w:rsidP="00516E19">
      <w:pPr>
        <w:pStyle w:val="ListParagraph"/>
        <w:rPr>
          <w:rFonts w:ascii="Arial" w:eastAsia="Times New Roman" w:hAnsi="Arial" w:cs="Arial"/>
          <w:szCs w:val="20"/>
        </w:rPr>
      </w:pPr>
    </w:p>
    <w:p w14:paraId="68FFC4E3" w14:textId="77777777" w:rsidR="00516E19" w:rsidRPr="00E872C1" w:rsidRDefault="00516E19" w:rsidP="00516E19">
      <w:pPr>
        <w:pStyle w:val="ListParagraph"/>
        <w:widowControl w:val="0"/>
        <w:adjustRightInd w:val="0"/>
        <w:spacing w:after="0" w:line="240" w:lineRule="auto"/>
        <w:ind w:left="2880"/>
        <w:rPr>
          <w:rFonts w:ascii="Arial" w:eastAsia="Times New Roman" w:hAnsi="Arial" w:cs="Arial"/>
          <w:szCs w:val="20"/>
        </w:rPr>
      </w:pPr>
    </w:p>
    <w:p w14:paraId="5392469E" w14:textId="780D434A" w:rsidR="00AE14D5" w:rsidRPr="00E872C1" w:rsidRDefault="00E1327B" w:rsidP="00E1327B">
      <w:pPr>
        <w:pStyle w:val="ListParagraph"/>
        <w:spacing w:line="240" w:lineRule="auto"/>
        <w:ind w:left="2160" w:hanging="720"/>
        <w:rPr>
          <w:rFonts w:ascii="Arial" w:eastAsia="Times New Roman" w:hAnsi="Arial" w:cs="Arial"/>
          <w:szCs w:val="20"/>
        </w:rPr>
      </w:pPr>
      <w:r w:rsidRPr="00E872C1">
        <w:rPr>
          <w:rFonts w:ascii="Arial" w:eastAsia="Times New Roman" w:hAnsi="Arial" w:cs="Arial"/>
          <w:szCs w:val="20"/>
        </w:rPr>
        <w:t>c.</w:t>
      </w:r>
      <w:r w:rsidRPr="00E872C1">
        <w:rPr>
          <w:rFonts w:ascii="Arial" w:eastAsia="Times New Roman" w:hAnsi="Arial" w:cs="Arial"/>
          <w:szCs w:val="20"/>
        </w:rPr>
        <w:tab/>
      </w:r>
      <w:r w:rsidR="00AE14D5" w:rsidRPr="00E872C1">
        <w:rPr>
          <w:rFonts w:ascii="Arial" w:eastAsia="Times New Roman" w:hAnsi="Arial" w:cs="Arial"/>
          <w:szCs w:val="20"/>
          <w:u w:val="single"/>
        </w:rPr>
        <w:t>Staffing Changes</w:t>
      </w:r>
      <w:r w:rsidR="00AE14D5" w:rsidRPr="00E872C1">
        <w:rPr>
          <w:rFonts w:ascii="Arial" w:eastAsia="Times New Roman" w:hAnsi="Arial" w:cs="Arial"/>
          <w:szCs w:val="20"/>
        </w:rPr>
        <w:t xml:space="preserve">: Notify the Contract Manager in writing within </w:t>
      </w:r>
      <w:r w:rsidR="00D50440" w:rsidRPr="00E872C1">
        <w:rPr>
          <w:rFonts w:ascii="Arial" w:eastAsia="Times New Roman" w:hAnsi="Arial" w:cs="Arial"/>
          <w:szCs w:val="20"/>
          <w:u w:val="single"/>
        </w:rPr>
        <w:t>14 days</w:t>
      </w:r>
      <w:r w:rsidR="00AE14D5" w:rsidRPr="00E872C1">
        <w:rPr>
          <w:rFonts w:ascii="Arial" w:eastAsia="Times New Roman" w:hAnsi="Arial" w:cs="Arial"/>
          <w:szCs w:val="20"/>
        </w:rPr>
        <w:t xml:space="preserve"> of any staffing changes that will affect Provider’s ability to complete the deliverables under the contract. </w:t>
      </w:r>
    </w:p>
    <w:p w14:paraId="2DAC0E91" w14:textId="77777777" w:rsidR="00AE14D5" w:rsidRPr="00E872C1" w:rsidRDefault="00AE14D5" w:rsidP="00E1327B">
      <w:pPr>
        <w:pStyle w:val="ListParagraph"/>
        <w:spacing w:line="240" w:lineRule="auto"/>
        <w:ind w:hanging="720"/>
        <w:rPr>
          <w:rFonts w:ascii="Arial" w:eastAsia="Times New Roman" w:hAnsi="Arial" w:cs="Arial"/>
          <w:szCs w:val="20"/>
        </w:rPr>
      </w:pPr>
    </w:p>
    <w:p w14:paraId="07A930FD" w14:textId="2B79CF38" w:rsidR="00412056" w:rsidRPr="00E872C1" w:rsidRDefault="00E1327B" w:rsidP="001D1EC9">
      <w:pPr>
        <w:pStyle w:val="ListParagraph"/>
        <w:spacing w:after="0" w:line="240" w:lineRule="auto"/>
        <w:ind w:left="2160" w:hanging="720"/>
        <w:rPr>
          <w:rFonts w:ascii="Arial" w:hAnsi="Arial" w:cs="Arial"/>
        </w:rPr>
      </w:pPr>
      <w:r w:rsidRPr="00E872C1">
        <w:rPr>
          <w:rFonts w:ascii="Arial" w:eastAsia="Times New Roman" w:hAnsi="Arial" w:cs="Arial"/>
          <w:szCs w:val="20"/>
        </w:rPr>
        <w:t>d.</w:t>
      </w:r>
      <w:r w:rsidRPr="00E872C1">
        <w:rPr>
          <w:rFonts w:ascii="Arial" w:eastAsia="Times New Roman" w:hAnsi="Arial" w:cs="Arial"/>
          <w:szCs w:val="20"/>
        </w:rPr>
        <w:tab/>
      </w:r>
      <w:r w:rsidR="00AE14D5" w:rsidRPr="00E872C1">
        <w:rPr>
          <w:rFonts w:ascii="Arial" w:eastAsia="Times New Roman" w:hAnsi="Arial" w:cs="Arial"/>
          <w:szCs w:val="20"/>
          <w:u w:val="single"/>
        </w:rPr>
        <w:t>Subcontractors</w:t>
      </w:r>
      <w:r w:rsidR="00AE14D5" w:rsidRPr="00E872C1">
        <w:rPr>
          <w:rFonts w:ascii="Arial" w:eastAsia="Times New Roman" w:hAnsi="Arial" w:cs="Arial"/>
          <w:szCs w:val="20"/>
        </w:rPr>
        <w:t xml:space="preserve">:  </w:t>
      </w:r>
      <w:r w:rsidR="00412056" w:rsidRPr="00E872C1">
        <w:rPr>
          <w:rFonts w:ascii="Arial" w:hAnsi="Arial" w:cs="Arial"/>
        </w:rPr>
        <w:t>Subcontractors are not permitted to perform services under this contract.</w:t>
      </w:r>
      <w:r w:rsidR="004E42A3" w:rsidRPr="00E872C1">
        <w:rPr>
          <w:rFonts w:ascii="Arial" w:hAnsi="Arial" w:cs="Arial"/>
        </w:rPr>
        <w:t xml:space="preserve">  The Provider can use contracted staff that are </w:t>
      </w:r>
      <w:r w:rsidR="00FC79CD" w:rsidRPr="00E872C1">
        <w:rPr>
          <w:rFonts w:ascii="Arial" w:hAnsi="Arial" w:cs="Arial"/>
        </w:rPr>
        <w:t>directly employed by the Provider.</w:t>
      </w:r>
    </w:p>
    <w:p w14:paraId="022C742A" w14:textId="7E712E6B" w:rsidR="00412056" w:rsidRPr="00E872C1" w:rsidRDefault="00412056" w:rsidP="00E1327B">
      <w:pPr>
        <w:pStyle w:val="ListParagraph"/>
        <w:spacing w:after="0" w:line="240" w:lineRule="auto"/>
        <w:ind w:left="2160" w:hanging="720"/>
        <w:rPr>
          <w:rFonts w:ascii="Arial" w:eastAsia="Times New Roman" w:hAnsi="Arial" w:cs="Arial"/>
          <w:szCs w:val="20"/>
        </w:rPr>
      </w:pPr>
    </w:p>
    <w:p w14:paraId="6860F1CF" w14:textId="4D556F1E" w:rsidR="00CE0A4B" w:rsidRPr="00E872C1" w:rsidRDefault="00412056" w:rsidP="00613347">
      <w:pPr>
        <w:pStyle w:val="ListParagraph"/>
        <w:spacing w:after="0" w:line="240" w:lineRule="auto"/>
        <w:ind w:left="2160" w:hanging="720"/>
        <w:rPr>
          <w:rFonts w:ascii="Arial" w:eastAsia="Times New Roman" w:hAnsi="Arial" w:cs="Arial"/>
          <w:szCs w:val="20"/>
        </w:rPr>
      </w:pPr>
      <w:r w:rsidRPr="00E872C1">
        <w:rPr>
          <w:rFonts w:ascii="Arial" w:eastAsia="Times New Roman" w:hAnsi="Arial" w:cs="Arial"/>
          <w:szCs w:val="20"/>
        </w:rPr>
        <w:tab/>
      </w:r>
    </w:p>
    <w:p w14:paraId="6A299253" w14:textId="77A452C5" w:rsidR="00CE0A4B" w:rsidRPr="00E872C1" w:rsidRDefault="00CE0A4B" w:rsidP="007D342C">
      <w:pPr>
        <w:pStyle w:val="ListParagraph"/>
        <w:numPr>
          <w:ilvl w:val="0"/>
          <w:numId w:val="35"/>
        </w:numPr>
        <w:spacing w:after="0" w:line="240" w:lineRule="auto"/>
        <w:ind w:hanging="720"/>
        <w:rPr>
          <w:rFonts w:ascii="Arial" w:eastAsia="Times New Roman" w:hAnsi="Arial" w:cs="Arial"/>
          <w:bCs/>
          <w:szCs w:val="20"/>
          <w:u w:val="single"/>
        </w:rPr>
      </w:pPr>
      <w:r w:rsidRPr="00E872C1">
        <w:rPr>
          <w:rFonts w:ascii="Arial" w:eastAsia="Times New Roman" w:hAnsi="Arial" w:cs="Arial"/>
          <w:szCs w:val="20"/>
          <w:u w:val="single"/>
        </w:rPr>
        <w:t>Method of Payment:</w:t>
      </w:r>
      <w:r w:rsidRPr="00E872C1">
        <w:rPr>
          <w:rFonts w:ascii="Arial" w:eastAsia="Times New Roman" w:hAnsi="Arial" w:cs="Arial"/>
          <w:szCs w:val="20"/>
        </w:rPr>
        <w:t xml:space="preserve"> </w:t>
      </w:r>
    </w:p>
    <w:p w14:paraId="32E32CF8" w14:textId="77777777" w:rsidR="00934654" w:rsidRPr="00E872C1" w:rsidRDefault="00934654" w:rsidP="00195B3F">
      <w:pPr>
        <w:rPr>
          <w:bCs/>
        </w:rPr>
      </w:pPr>
    </w:p>
    <w:p w14:paraId="4E72AD4C" w14:textId="66B86684" w:rsidR="00456926" w:rsidRPr="00E872C1" w:rsidRDefault="00934654" w:rsidP="007F53B0">
      <w:pPr>
        <w:pStyle w:val="BodyTextIndent2"/>
        <w:numPr>
          <w:ilvl w:val="3"/>
          <w:numId w:val="16"/>
        </w:numPr>
        <w:tabs>
          <w:tab w:val="clear" w:pos="3168"/>
        </w:tabs>
        <w:spacing w:after="0" w:line="240" w:lineRule="auto"/>
        <w:ind w:left="1440" w:hanging="720"/>
        <w:rPr>
          <w:rFonts w:ascii="Arial" w:hAnsi="Arial" w:cs="Arial"/>
          <w:b/>
        </w:rPr>
      </w:pPr>
      <w:r w:rsidRPr="00E872C1">
        <w:rPr>
          <w:rFonts w:ascii="Arial" w:hAnsi="Arial" w:cs="Arial"/>
          <w:bCs/>
          <w:u w:val="single"/>
        </w:rPr>
        <w:t>Payment</w:t>
      </w:r>
      <w:r w:rsidR="000B56B7" w:rsidRPr="00E872C1">
        <w:rPr>
          <w:rFonts w:ascii="Arial" w:hAnsi="Arial" w:cs="Arial"/>
          <w:bCs/>
        </w:rPr>
        <w:t>:</w:t>
      </w:r>
      <w:r w:rsidRPr="00E872C1">
        <w:rPr>
          <w:rFonts w:ascii="Arial" w:hAnsi="Arial" w:cs="Arial"/>
          <w:bCs/>
        </w:rPr>
        <w:t xml:space="preserve">  </w:t>
      </w:r>
      <w:r w:rsidR="00CE0A4B" w:rsidRPr="00E872C1">
        <w:rPr>
          <w:rFonts w:ascii="Arial" w:hAnsi="Arial" w:cs="Arial"/>
          <w:bCs/>
        </w:rPr>
        <w:t xml:space="preserve">This section describes the payment method </w:t>
      </w:r>
      <w:r w:rsidR="003E1D59" w:rsidRPr="00E872C1">
        <w:rPr>
          <w:rFonts w:ascii="Arial" w:hAnsi="Arial" w:cs="Arial"/>
          <w:bCs/>
        </w:rPr>
        <w:t xml:space="preserve">used, total amount of the contract, </w:t>
      </w:r>
      <w:r w:rsidR="00CE0A4B" w:rsidRPr="00E872C1">
        <w:rPr>
          <w:rFonts w:ascii="Arial" w:hAnsi="Arial" w:cs="Arial"/>
          <w:bCs/>
        </w:rPr>
        <w:t xml:space="preserve">and </w:t>
      </w:r>
      <w:r w:rsidR="003E1D59" w:rsidRPr="00E872C1">
        <w:rPr>
          <w:rFonts w:ascii="Arial" w:hAnsi="Arial" w:cs="Arial"/>
          <w:bCs/>
        </w:rPr>
        <w:t>payment</w:t>
      </w:r>
      <w:r w:rsidR="00333BCD" w:rsidRPr="00E872C1">
        <w:rPr>
          <w:rFonts w:ascii="Arial" w:hAnsi="Arial" w:cs="Arial"/>
          <w:bCs/>
        </w:rPr>
        <w:t xml:space="preserve"> frequency</w:t>
      </w:r>
      <w:r w:rsidR="003E1D59" w:rsidRPr="00E872C1">
        <w:rPr>
          <w:rFonts w:ascii="Arial" w:hAnsi="Arial" w:cs="Arial"/>
          <w:bCs/>
        </w:rPr>
        <w:t xml:space="preserve"> (e.g., monthly or quarterly)</w:t>
      </w:r>
      <w:r w:rsidR="00A7288D" w:rsidRPr="00E872C1">
        <w:rPr>
          <w:rFonts w:ascii="Arial" w:hAnsi="Arial" w:cs="Arial"/>
          <w:bCs/>
        </w:rPr>
        <w:t xml:space="preserve">.  </w:t>
      </w:r>
      <w:r w:rsidR="00CE0A4B" w:rsidRPr="00E872C1">
        <w:rPr>
          <w:rFonts w:ascii="Arial" w:hAnsi="Arial" w:cs="Arial"/>
        </w:rPr>
        <w:t xml:space="preserve">  </w:t>
      </w:r>
    </w:p>
    <w:p w14:paraId="6648C0C8" w14:textId="77777777" w:rsidR="007D6DEF" w:rsidRPr="00E872C1" w:rsidRDefault="007D6DEF" w:rsidP="00333BCD">
      <w:pPr>
        <w:pStyle w:val="BodyTextIndent2"/>
        <w:spacing w:after="0" w:line="240" w:lineRule="auto"/>
        <w:ind w:left="1440"/>
        <w:rPr>
          <w:rFonts w:ascii="Arial" w:hAnsi="Arial" w:cs="Arial"/>
          <w:b/>
        </w:rPr>
      </w:pPr>
    </w:p>
    <w:p w14:paraId="1018AB99" w14:textId="1E603DD9" w:rsidR="00206DBB" w:rsidRPr="00E872C1" w:rsidRDefault="00CE6F0C" w:rsidP="007F53B0">
      <w:pPr>
        <w:pStyle w:val="BodyTextIndent2"/>
        <w:numPr>
          <w:ilvl w:val="4"/>
          <w:numId w:val="14"/>
        </w:numPr>
        <w:spacing w:after="0" w:line="240" w:lineRule="auto"/>
        <w:ind w:left="2160" w:hanging="720"/>
        <w:rPr>
          <w:rFonts w:ascii="Arial" w:hAnsi="Arial" w:cs="Arial"/>
        </w:rPr>
      </w:pPr>
      <w:r w:rsidRPr="00E872C1">
        <w:rPr>
          <w:rFonts w:ascii="Arial" w:hAnsi="Arial" w:cs="Arial"/>
        </w:rPr>
        <w:t>This is a fixed price, fixed fee contract</w:t>
      </w:r>
      <w:r w:rsidR="00BE76A1" w:rsidRPr="00E872C1">
        <w:rPr>
          <w:rFonts w:ascii="Arial" w:hAnsi="Arial" w:cs="Arial"/>
        </w:rPr>
        <w:t xml:space="preserve"> and the Provider will be paid a fixed flat rate of </w:t>
      </w:r>
      <w:r w:rsidR="0093126D" w:rsidRPr="00E872C1">
        <w:rPr>
          <w:rFonts w:ascii="Arial" w:hAnsi="Arial" w:cs="Arial"/>
        </w:rPr>
        <w:t>$26,375.50</w:t>
      </w:r>
      <w:r w:rsidR="00BE76A1" w:rsidRPr="00E872C1">
        <w:rPr>
          <w:rFonts w:ascii="Arial" w:hAnsi="Arial" w:cs="Arial"/>
        </w:rPr>
        <w:t xml:space="preserve"> each quarter to complete the specified </w:t>
      </w:r>
      <w:r w:rsidR="007A3F05" w:rsidRPr="00E872C1">
        <w:rPr>
          <w:rFonts w:ascii="Arial" w:hAnsi="Arial" w:cs="Arial"/>
        </w:rPr>
        <w:t xml:space="preserve">deliverables in Section B.1.b of this </w:t>
      </w:r>
      <w:r w:rsidR="003058E8" w:rsidRPr="00E872C1">
        <w:rPr>
          <w:rFonts w:ascii="Arial" w:hAnsi="Arial" w:cs="Arial"/>
        </w:rPr>
        <w:t xml:space="preserve">contract.  A total dollar amount not to exceed </w:t>
      </w:r>
      <w:r w:rsidR="00882088" w:rsidRPr="00E872C1">
        <w:rPr>
          <w:rFonts w:ascii="Arial" w:hAnsi="Arial" w:cs="Arial"/>
        </w:rPr>
        <w:t>$105,502 per term.</w:t>
      </w:r>
      <w:r w:rsidR="00317353" w:rsidRPr="00E872C1">
        <w:rPr>
          <w:rFonts w:ascii="Arial" w:hAnsi="Arial" w:cs="Arial"/>
        </w:rPr>
        <w:t xml:space="preserve">  The first </w:t>
      </w:r>
      <w:r w:rsidR="00436992" w:rsidRPr="00E872C1">
        <w:rPr>
          <w:rFonts w:ascii="Arial" w:hAnsi="Arial" w:cs="Arial"/>
        </w:rPr>
        <w:t>term/</w:t>
      </w:r>
      <w:r w:rsidR="00317353" w:rsidRPr="00E872C1">
        <w:rPr>
          <w:rFonts w:ascii="Arial" w:hAnsi="Arial" w:cs="Arial"/>
        </w:rPr>
        <w:t xml:space="preserve">year of the contract will be paid in two </w:t>
      </w:r>
      <w:r w:rsidR="005A71B2" w:rsidRPr="00E872C1">
        <w:rPr>
          <w:rFonts w:ascii="Arial" w:hAnsi="Arial" w:cs="Arial"/>
        </w:rPr>
        <w:t>equal payments of $52,571 due to the shorted contract year.</w:t>
      </w:r>
    </w:p>
    <w:p w14:paraId="571F0AE3" w14:textId="056C0D04" w:rsidR="00973D3A" w:rsidRPr="00E872C1" w:rsidRDefault="00973D3A" w:rsidP="007F53B0">
      <w:pPr>
        <w:pStyle w:val="BodyTextIndent2"/>
        <w:numPr>
          <w:ilvl w:val="4"/>
          <w:numId w:val="14"/>
        </w:numPr>
        <w:spacing w:after="0" w:line="240" w:lineRule="auto"/>
        <w:ind w:left="2160" w:hanging="720"/>
        <w:rPr>
          <w:rFonts w:ascii="Arial" w:hAnsi="Arial" w:cs="Arial"/>
        </w:rPr>
      </w:pPr>
      <w:r w:rsidRPr="00E872C1">
        <w:rPr>
          <w:rFonts w:ascii="Arial" w:hAnsi="Arial" w:cs="Arial"/>
        </w:rPr>
        <w:t>The Provider shall request payment through submission of a properly completed invoice (Exhibit</w:t>
      </w:r>
      <w:r w:rsidR="00534891" w:rsidRPr="00E872C1">
        <w:rPr>
          <w:rFonts w:ascii="Arial" w:hAnsi="Arial" w:cs="Arial"/>
        </w:rPr>
        <w:t xml:space="preserve"> __) within 15 days following the end of the quarter.  Charges on the invoice must be accompanied by supporting documentation </w:t>
      </w:r>
      <w:r w:rsidR="008018A2" w:rsidRPr="00E872C1">
        <w:rPr>
          <w:rFonts w:ascii="Arial" w:hAnsi="Arial" w:cs="Arial"/>
        </w:rPr>
        <w:t>and sufficient detail showing the work completed that quarter.</w:t>
      </w:r>
    </w:p>
    <w:p w14:paraId="332CE6F6" w14:textId="77777777" w:rsidR="00934654" w:rsidRPr="00E872C1" w:rsidRDefault="00934654" w:rsidP="00195B3F">
      <w:pPr>
        <w:pStyle w:val="ListParagraph"/>
        <w:ind w:left="1440"/>
        <w:rPr>
          <w:rFonts w:ascii="Arial" w:hAnsi="Arial" w:cs="Arial"/>
          <w:bCs/>
        </w:rPr>
      </w:pPr>
    </w:p>
    <w:p w14:paraId="7F6ED7F2" w14:textId="71F92056" w:rsidR="000B56B7" w:rsidRPr="00E872C1" w:rsidRDefault="000B56B7" w:rsidP="007F53B0">
      <w:pPr>
        <w:pStyle w:val="ListParagraph"/>
        <w:numPr>
          <w:ilvl w:val="0"/>
          <w:numId w:val="18"/>
        </w:numPr>
        <w:spacing w:line="240" w:lineRule="auto"/>
        <w:ind w:left="1440" w:hanging="720"/>
        <w:rPr>
          <w:rFonts w:ascii="Arial" w:hAnsi="Arial" w:cs="Arial"/>
          <w:bCs/>
        </w:rPr>
      </w:pPr>
      <w:r w:rsidRPr="00E872C1">
        <w:rPr>
          <w:rFonts w:ascii="Arial" w:hAnsi="Arial" w:cs="Arial"/>
          <w:bCs/>
          <w:u w:val="single"/>
        </w:rPr>
        <w:t>Unit of Service</w:t>
      </w:r>
      <w:r w:rsidRPr="00E872C1">
        <w:rPr>
          <w:rFonts w:ascii="Arial" w:hAnsi="Arial" w:cs="Arial"/>
          <w:bCs/>
        </w:rPr>
        <w:t xml:space="preserve">: </w:t>
      </w:r>
      <w:r w:rsidR="006049F2" w:rsidRPr="00E872C1">
        <w:rPr>
          <w:rFonts w:ascii="Arial" w:hAnsi="Arial" w:cs="Arial"/>
          <w:bCs/>
        </w:rPr>
        <w:t xml:space="preserve"> </w:t>
      </w:r>
      <w:r w:rsidR="007D6DEF" w:rsidRPr="00E872C1">
        <w:rPr>
          <w:rFonts w:ascii="Arial" w:hAnsi="Arial" w:cs="Arial"/>
          <w:bCs/>
        </w:rPr>
        <w:t xml:space="preserve">A unit of service will consist of one </w:t>
      </w:r>
      <w:r w:rsidR="003754DD" w:rsidRPr="00E872C1">
        <w:rPr>
          <w:rFonts w:ascii="Arial" w:hAnsi="Arial" w:cs="Arial"/>
          <w:bCs/>
        </w:rPr>
        <w:t>quarter</w:t>
      </w:r>
      <w:r w:rsidR="007D6DEF" w:rsidRPr="00E872C1">
        <w:rPr>
          <w:rFonts w:ascii="Arial" w:hAnsi="Arial" w:cs="Arial"/>
          <w:bCs/>
        </w:rPr>
        <w:t xml:space="preserve"> of completed required deliverables, as specified in Section B.1</w:t>
      </w:r>
      <w:r w:rsidR="002202C3" w:rsidRPr="00E872C1">
        <w:rPr>
          <w:rFonts w:ascii="Arial" w:hAnsi="Arial" w:cs="Arial"/>
          <w:bCs/>
        </w:rPr>
        <w:t>.b</w:t>
      </w:r>
      <w:r w:rsidR="007D6DEF" w:rsidRPr="00E872C1">
        <w:rPr>
          <w:rFonts w:ascii="Arial" w:hAnsi="Arial" w:cs="Arial"/>
          <w:bCs/>
        </w:rPr>
        <w:t>.  A quarter of deliverables will include all deliverables due</w:t>
      </w:r>
      <w:r w:rsidR="00300E7A" w:rsidRPr="00E872C1">
        <w:rPr>
          <w:rFonts w:ascii="Arial" w:hAnsi="Arial" w:cs="Arial"/>
          <w:bCs/>
        </w:rPr>
        <w:t xml:space="preserve"> or completed</w:t>
      </w:r>
      <w:r w:rsidR="007D6DEF" w:rsidRPr="00E872C1">
        <w:rPr>
          <w:rFonts w:ascii="Arial" w:hAnsi="Arial" w:cs="Arial"/>
          <w:bCs/>
        </w:rPr>
        <w:t xml:space="preserve"> in that </w:t>
      </w:r>
      <w:r w:rsidR="00BD4CFD" w:rsidRPr="00E872C1">
        <w:rPr>
          <w:rFonts w:ascii="Arial" w:hAnsi="Arial" w:cs="Arial"/>
          <w:bCs/>
        </w:rPr>
        <w:t>quarter</w:t>
      </w:r>
      <w:r w:rsidR="007D6DEF" w:rsidRPr="00E872C1">
        <w:rPr>
          <w:rFonts w:ascii="Arial" w:hAnsi="Arial" w:cs="Arial"/>
          <w:bCs/>
        </w:rPr>
        <w:t xml:space="preserve">.  </w:t>
      </w:r>
    </w:p>
    <w:p w14:paraId="5A5F670F" w14:textId="77777777" w:rsidR="00206DBB" w:rsidRPr="00E872C1" w:rsidRDefault="00206DBB" w:rsidP="00983EC4">
      <w:pPr>
        <w:pStyle w:val="ListParagraph"/>
        <w:spacing w:line="240" w:lineRule="auto"/>
        <w:ind w:left="1440"/>
        <w:rPr>
          <w:rFonts w:ascii="Arial" w:hAnsi="Arial" w:cs="Arial"/>
          <w:bCs/>
        </w:rPr>
      </w:pPr>
    </w:p>
    <w:p w14:paraId="78BFAF3B" w14:textId="27C15DBA" w:rsidR="00091FE5" w:rsidRPr="00E872C1" w:rsidRDefault="00934654" w:rsidP="007F53B0">
      <w:pPr>
        <w:pStyle w:val="ListParagraph"/>
        <w:numPr>
          <w:ilvl w:val="0"/>
          <w:numId w:val="19"/>
        </w:numPr>
        <w:spacing w:line="240" w:lineRule="auto"/>
        <w:ind w:left="1440" w:hanging="720"/>
      </w:pPr>
      <w:r w:rsidRPr="00E872C1">
        <w:rPr>
          <w:rFonts w:ascii="Arial" w:hAnsi="Arial" w:cs="Arial"/>
          <w:u w:val="single"/>
        </w:rPr>
        <w:t>Invoice Requirements</w:t>
      </w:r>
      <w:r w:rsidR="00081059" w:rsidRPr="00E872C1">
        <w:rPr>
          <w:rFonts w:ascii="Arial" w:hAnsi="Arial" w:cs="Arial"/>
        </w:rPr>
        <w:t>:</w:t>
      </w:r>
      <w:r w:rsidRPr="00E872C1">
        <w:rPr>
          <w:rFonts w:ascii="Arial" w:hAnsi="Arial" w:cs="Arial"/>
        </w:rPr>
        <w:t xml:space="preserve">  </w:t>
      </w:r>
      <w:r w:rsidR="00E40FEF" w:rsidRPr="00E872C1">
        <w:rPr>
          <w:rFonts w:ascii="Arial" w:hAnsi="Arial" w:cs="Arial"/>
        </w:rPr>
        <w:t>Invoices</w:t>
      </w:r>
      <w:r w:rsidR="00CE62F7" w:rsidRPr="00E872C1">
        <w:rPr>
          <w:rFonts w:ascii="Arial" w:hAnsi="Arial" w:cs="Arial"/>
        </w:rPr>
        <w:t xml:space="preserve"> should be emailed to the Department’s Contract Manager for this contract</w:t>
      </w:r>
      <w:r w:rsidR="00030B0A" w:rsidRPr="00E872C1">
        <w:rPr>
          <w:rFonts w:ascii="Arial" w:hAnsi="Arial" w:cs="Arial"/>
        </w:rPr>
        <w:t>.  The</w:t>
      </w:r>
      <w:r w:rsidR="003E1D59" w:rsidRPr="00E872C1">
        <w:rPr>
          <w:rFonts w:ascii="Arial" w:hAnsi="Arial" w:cs="Arial"/>
        </w:rPr>
        <w:t xml:space="preserve"> submitted invoice must reflect the completed deliverable for that </w:t>
      </w:r>
      <w:r w:rsidR="00091FE5" w:rsidRPr="00E872C1">
        <w:rPr>
          <w:rFonts w:ascii="Arial" w:hAnsi="Arial" w:cs="Arial"/>
        </w:rPr>
        <w:t>period</w:t>
      </w:r>
      <w:r w:rsidR="003E1D59" w:rsidRPr="00E872C1">
        <w:rPr>
          <w:rFonts w:ascii="Arial" w:hAnsi="Arial" w:cs="Arial"/>
        </w:rPr>
        <w:t xml:space="preserve">. </w:t>
      </w:r>
      <w:r w:rsidR="007D6DEF" w:rsidRPr="00E872C1">
        <w:rPr>
          <w:rFonts w:ascii="Arial" w:hAnsi="Arial" w:cs="Arial"/>
        </w:rPr>
        <w:t xml:space="preserve"> </w:t>
      </w:r>
    </w:p>
    <w:p w14:paraId="54F78DDB" w14:textId="77777777" w:rsidR="00091FE5" w:rsidRPr="00E872C1" w:rsidRDefault="00091FE5" w:rsidP="00091FE5">
      <w:pPr>
        <w:pStyle w:val="ListParagraph"/>
        <w:spacing w:line="240" w:lineRule="auto"/>
        <w:ind w:left="1440"/>
        <w:rPr>
          <w:rFonts w:ascii="Arial" w:hAnsi="Arial" w:cs="Arial"/>
          <w:u w:val="single"/>
        </w:rPr>
      </w:pPr>
    </w:p>
    <w:p w14:paraId="70974A3A" w14:textId="0B9100E5" w:rsidR="00214A4F" w:rsidRPr="00E872C1" w:rsidRDefault="00206DBB" w:rsidP="00CD1DCB">
      <w:pPr>
        <w:pStyle w:val="ListParagraph"/>
        <w:numPr>
          <w:ilvl w:val="1"/>
          <w:numId w:val="19"/>
        </w:numPr>
        <w:spacing w:line="240" w:lineRule="auto"/>
        <w:ind w:left="2160" w:hanging="720"/>
      </w:pPr>
      <w:r w:rsidRPr="00E872C1">
        <w:rPr>
          <w:rFonts w:ascii="Arial" w:hAnsi="Arial" w:cs="Arial"/>
        </w:rPr>
        <w:t xml:space="preserve">Provider must submit a properly completed invoice to the Contract Manager within </w:t>
      </w:r>
      <w:r w:rsidR="004B4E13" w:rsidRPr="00E872C1">
        <w:rPr>
          <w:rFonts w:ascii="Arial" w:hAnsi="Arial" w:cs="Arial"/>
          <w:u w:val="single"/>
        </w:rPr>
        <w:t>15</w:t>
      </w:r>
      <w:r w:rsidRPr="00E872C1">
        <w:rPr>
          <w:rFonts w:ascii="Arial" w:hAnsi="Arial" w:cs="Arial"/>
        </w:rPr>
        <w:t xml:space="preserve"> days from the end of each quarter.  The final quarter</w:t>
      </w:r>
      <w:r w:rsidR="001D1EC9" w:rsidRPr="00E872C1">
        <w:rPr>
          <w:rFonts w:ascii="Arial" w:hAnsi="Arial" w:cs="Arial"/>
          <w:highlight w:val="yellow"/>
        </w:rPr>
        <w:t xml:space="preserve"> </w:t>
      </w:r>
      <w:r w:rsidRPr="00E872C1">
        <w:rPr>
          <w:rFonts w:ascii="Arial" w:hAnsi="Arial" w:cs="Arial"/>
        </w:rPr>
        <w:t xml:space="preserve">invoice must be submitted within </w:t>
      </w:r>
      <w:r w:rsidR="004B4E13" w:rsidRPr="00E872C1">
        <w:rPr>
          <w:rFonts w:ascii="Arial" w:hAnsi="Arial" w:cs="Arial"/>
          <w:u w:val="single"/>
        </w:rPr>
        <w:t>15</w:t>
      </w:r>
      <w:r w:rsidRPr="00E872C1">
        <w:rPr>
          <w:rFonts w:ascii="Arial" w:hAnsi="Arial" w:cs="Arial"/>
        </w:rPr>
        <w:t xml:space="preserve"> days from the end of each contract year</w:t>
      </w:r>
      <w:r w:rsidR="001D1EC9" w:rsidRPr="00E872C1">
        <w:rPr>
          <w:rFonts w:ascii="Arial" w:hAnsi="Arial" w:cs="Arial"/>
        </w:rPr>
        <w:t xml:space="preserve">. </w:t>
      </w:r>
      <w:r w:rsidR="007C6710" w:rsidRPr="00E872C1">
        <w:rPr>
          <w:rFonts w:ascii="Arial" w:hAnsi="Arial" w:cs="Arial"/>
        </w:rPr>
        <w:t xml:space="preserve"> </w:t>
      </w:r>
      <w:r w:rsidR="007C2CEC" w:rsidRPr="00E872C1">
        <w:rPr>
          <w:rFonts w:ascii="Arial" w:hAnsi="Arial" w:cs="Arial"/>
        </w:rPr>
        <w:t>At a minimum, each invoice must be submitted on the Provider’s letterhead and provide the invoice date, deliverable completed, the amount due, a statement certifying the accuracy of the invoice, and the signature of an individual with the authority to bind Provider.</w:t>
      </w:r>
    </w:p>
    <w:p w14:paraId="47322C0E" w14:textId="77777777" w:rsidR="00CD1DCB" w:rsidRPr="00E872C1" w:rsidRDefault="00CD1DCB" w:rsidP="00CD1DCB">
      <w:pPr>
        <w:pStyle w:val="ListParagraph"/>
        <w:spacing w:line="240" w:lineRule="auto"/>
        <w:ind w:left="2160"/>
      </w:pPr>
    </w:p>
    <w:p w14:paraId="590BFB6B" w14:textId="7A586354" w:rsidR="006F2A61" w:rsidRPr="00E872C1" w:rsidRDefault="006F2A61" w:rsidP="00195B3F">
      <w:pPr>
        <w:spacing w:after="0" w:line="240" w:lineRule="auto"/>
        <w:rPr>
          <w:rFonts w:ascii="Arial" w:hAnsi="Arial" w:cs="Arial"/>
        </w:rPr>
      </w:pPr>
    </w:p>
    <w:p w14:paraId="170C571C" w14:textId="783C05B6" w:rsidR="00F56FA4" w:rsidRPr="00E872C1" w:rsidRDefault="00934654" w:rsidP="007D342C">
      <w:pPr>
        <w:pStyle w:val="ListParagraph"/>
        <w:numPr>
          <w:ilvl w:val="0"/>
          <w:numId w:val="35"/>
        </w:numPr>
        <w:spacing w:after="0" w:line="240" w:lineRule="auto"/>
        <w:ind w:hanging="720"/>
        <w:rPr>
          <w:rFonts w:ascii="Arial" w:hAnsi="Arial" w:cs="Arial"/>
        </w:rPr>
      </w:pPr>
      <w:r w:rsidRPr="00E872C1">
        <w:rPr>
          <w:rFonts w:ascii="Arial" w:hAnsi="Arial" w:cs="Arial"/>
          <w:u w:val="single"/>
        </w:rPr>
        <w:t>Special Provisions</w:t>
      </w:r>
      <w:r w:rsidRPr="00E872C1">
        <w:rPr>
          <w:rFonts w:ascii="Arial" w:hAnsi="Arial" w:cs="Arial"/>
        </w:rPr>
        <w:t xml:space="preserve">:   </w:t>
      </w:r>
    </w:p>
    <w:p w14:paraId="4F7696E7" w14:textId="77777777" w:rsidR="00934654" w:rsidRPr="00E872C1" w:rsidRDefault="00934654" w:rsidP="00224695">
      <w:pPr>
        <w:spacing w:after="0" w:line="240" w:lineRule="auto"/>
        <w:ind w:left="3600" w:hanging="720"/>
        <w:rPr>
          <w:rFonts w:ascii="Arial" w:hAnsi="Arial" w:cs="Arial"/>
        </w:rPr>
      </w:pPr>
    </w:p>
    <w:p w14:paraId="6064F6BC" w14:textId="2B6355A4" w:rsidR="00F56FA4" w:rsidRPr="00E872C1" w:rsidRDefault="00EC1659" w:rsidP="007D342C">
      <w:pPr>
        <w:pStyle w:val="ListParagraph"/>
        <w:numPr>
          <w:ilvl w:val="1"/>
          <w:numId w:val="37"/>
        </w:numPr>
        <w:spacing w:after="0" w:line="240" w:lineRule="auto"/>
        <w:ind w:hanging="720"/>
        <w:rPr>
          <w:rFonts w:ascii="Arial" w:hAnsi="Arial" w:cs="Arial"/>
        </w:rPr>
      </w:pPr>
      <w:r w:rsidRPr="00E872C1">
        <w:rPr>
          <w:rFonts w:ascii="Arial" w:hAnsi="Arial" w:cs="Arial"/>
          <w:b/>
          <w:bCs/>
          <w:u w:val="single"/>
        </w:rPr>
        <w:t>Mandatory Provisions</w:t>
      </w:r>
      <w:r w:rsidRPr="00E872C1">
        <w:rPr>
          <w:rFonts w:ascii="Arial" w:hAnsi="Arial" w:cs="Arial"/>
          <w:b/>
          <w:bCs/>
        </w:rPr>
        <w:t>:</w:t>
      </w:r>
      <w:r w:rsidRPr="00E872C1">
        <w:rPr>
          <w:rFonts w:ascii="Arial" w:hAnsi="Arial" w:cs="Arial"/>
        </w:rPr>
        <w:t xml:space="preserve">  </w:t>
      </w:r>
      <w:r w:rsidR="006935A6" w:rsidRPr="00E872C1">
        <w:rPr>
          <w:rFonts w:ascii="Arial" w:hAnsi="Arial" w:cs="Arial"/>
        </w:rPr>
        <w:t>P</w:t>
      </w:r>
      <w:r w:rsidRPr="00E872C1">
        <w:rPr>
          <w:rFonts w:ascii="Arial" w:hAnsi="Arial" w:cs="Arial"/>
        </w:rPr>
        <w:t>ursuant to section 287.057 (1</w:t>
      </w:r>
      <w:r w:rsidR="007D342C" w:rsidRPr="00E872C1">
        <w:rPr>
          <w:rFonts w:ascii="Arial" w:hAnsi="Arial" w:cs="Arial"/>
        </w:rPr>
        <w:t>4</w:t>
      </w:r>
      <w:r w:rsidRPr="00E872C1">
        <w:rPr>
          <w:rFonts w:ascii="Arial" w:hAnsi="Arial" w:cs="Arial"/>
        </w:rPr>
        <w:t>), Florida Statutes</w:t>
      </w:r>
      <w:r w:rsidR="00FF4804" w:rsidRPr="00E872C1">
        <w:rPr>
          <w:rFonts w:ascii="Arial" w:hAnsi="Arial" w:cs="Arial"/>
        </w:rPr>
        <w:t>,</w:t>
      </w:r>
      <w:r w:rsidRPr="00E872C1">
        <w:rPr>
          <w:rFonts w:ascii="Arial" w:hAnsi="Arial" w:cs="Arial"/>
        </w:rPr>
        <w:t xml:space="preserve"> </w:t>
      </w:r>
      <w:r w:rsidR="00FD7D72" w:rsidRPr="00E872C1">
        <w:rPr>
          <w:rFonts w:ascii="Arial" w:hAnsi="Arial" w:cs="Arial"/>
        </w:rPr>
        <w:t xml:space="preserve">contracts for commodities or services may be renewed for a period that may not exceed </w:t>
      </w:r>
      <w:r w:rsidR="007D342C" w:rsidRPr="00E872C1">
        <w:rPr>
          <w:rFonts w:ascii="Arial" w:hAnsi="Arial" w:cs="Arial"/>
        </w:rPr>
        <w:t xml:space="preserve">three </w:t>
      </w:r>
      <w:r w:rsidR="00FD7D72" w:rsidRPr="00E872C1">
        <w:rPr>
          <w:rFonts w:ascii="Arial" w:hAnsi="Arial" w:cs="Arial"/>
        </w:rPr>
        <w:t xml:space="preserve">years or the term of the original contract, whichever </w:t>
      </w:r>
      <w:r w:rsidR="00865854" w:rsidRPr="00E872C1">
        <w:rPr>
          <w:rFonts w:ascii="Arial" w:hAnsi="Arial" w:cs="Arial"/>
        </w:rPr>
        <w:t>is longer</w:t>
      </w:r>
      <w:r w:rsidR="00683CB1" w:rsidRPr="00E872C1">
        <w:rPr>
          <w:rFonts w:ascii="Arial" w:hAnsi="Arial" w:cs="Arial"/>
        </w:rPr>
        <w:t xml:space="preserve">. However, if </w:t>
      </w:r>
      <w:r w:rsidR="00214A4F" w:rsidRPr="00E872C1">
        <w:rPr>
          <w:rFonts w:ascii="Arial" w:hAnsi="Arial" w:cs="Arial"/>
        </w:rPr>
        <w:t>services are procured as a single source</w:t>
      </w:r>
      <w:r w:rsidR="007D342C" w:rsidRPr="00E872C1">
        <w:rPr>
          <w:rFonts w:ascii="Arial" w:hAnsi="Arial" w:cs="Arial"/>
        </w:rPr>
        <w:t xml:space="preserve"> or</w:t>
      </w:r>
      <w:r w:rsidR="00091FE5" w:rsidRPr="00E872C1">
        <w:rPr>
          <w:rFonts w:ascii="Arial" w:hAnsi="Arial" w:cs="Arial"/>
        </w:rPr>
        <w:t xml:space="preserve"> </w:t>
      </w:r>
      <w:r w:rsidR="00214A4F" w:rsidRPr="00E872C1">
        <w:rPr>
          <w:rFonts w:ascii="Arial" w:hAnsi="Arial" w:cs="Arial"/>
        </w:rPr>
        <w:t>an emergency purchase as specified in section 287.057(3</w:t>
      </w:r>
      <w:r w:rsidR="007D342C" w:rsidRPr="00E872C1">
        <w:rPr>
          <w:rFonts w:ascii="Arial" w:hAnsi="Arial" w:cs="Arial"/>
        </w:rPr>
        <w:t xml:space="preserve">), </w:t>
      </w:r>
      <w:r w:rsidR="00214A4F" w:rsidRPr="00E872C1">
        <w:rPr>
          <w:rFonts w:ascii="Arial" w:hAnsi="Arial" w:cs="Arial"/>
        </w:rPr>
        <w:t>Florida Statutes</w:t>
      </w:r>
      <w:r w:rsidR="007D342C" w:rsidRPr="00E872C1">
        <w:rPr>
          <w:rFonts w:ascii="Arial" w:hAnsi="Arial" w:cs="Arial"/>
        </w:rPr>
        <w:t>,</w:t>
      </w:r>
      <w:r w:rsidR="00683CB1" w:rsidRPr="00E872C1">
        <w:rPr>
          <w:rFonts w:ascii="Arial" w:hAnsi="Arial" w:cs="Arial"/>
        </w:rPr>
        <w:t xml:space="preserve"> or </w:t>
      </w:r>
      <w:r w:rsidR="00091FE5" w:rsidRPr="00E872C1">
        <w:rPr>
          <w:rFonts w:ascii="Arial" w:hAnsi="Arial" w:cs="Arial"/>
        </w:rPr>
        <w:t>using an Executive Order/Emergency Order</w:t>
      </w:r>
      <w:r w:rsidR="00683CB1" w:rsidRPr="00E872C1">
        <w:rPr>
          <w:rFonts w:ascii="Arial" w:hAnsi="Arial" w:cs="Arial"/>
        </w:rPr>
        <w:t xml:space="preserve"> exemption, they cannot be renewed</w:t>
      </w:r>
      <w:r w:rsidR="00214A4F" w:rsidRPr="00E872C1">
        <w:rPr>
          <w:rFonts w:ascii="Arial" w:hAnsi="Arial" w:cs="Arial"/>
        </w:rPr>
        <w:t xml:space="preserve">. </w:t>
      </w:r>
      <w:r w:rsidR="00005E3C" w:rsidRPr="00E872C1">
        <w:rPr>
          <w:rFonts w:ascii="Arial" w:hAnsi="Arial" w:cs="Arial"/>
        </w:rPr>
        <w:t xml:space="preserve"> </w:t>
      </w:r>
      <w:r w:rsidR="00865854" w:rsidRPr="00E872C1">
        <w:rPr>
          <w:rFonts w:ascii="Arial" w:hAnsi="Arial" w:cs="Arial"/>
        </w:rPr>
        <w:t xml:space="preserve">A contract cannot be renewed if this language is not in the contract.  </w:t>
      </w:r>
      <w:r w:rsidR="00436FE0" w:rsidRPr="00E872C1">
        <w:rPr>
          <w:rFonts w:ascii="Arial" w:hAnsi="Arial" w:cs="Arial"/>
        </w:rPr>
        <w:t>Also, i</w:t>
      </w:r>
      <w:r w:rsidR="00214A4F" w:rsidRPr="00E872C1">
        <w:rPr>
          <w:rFonts w:ascii="Arial" w:hAnsi="Arial" w:cs="Arial"/>
        </w:rPr>
        <w:t>ncluding t</w:t>
      </w:r>
      <w:r w:rsidR="00616547" w:rsidRPr="00E872C1">
        <w:rPr>
          <w:rFonts w:ascii="Arial" w:hAnsi="Arial" w:cs="Arial"/>
        </w:rPr>
        <w:t>h</w:t>
      </w:r>
      <w:r w:rsidR="00214A4F" w:rsidRPr="00E872C1">
        <w:rPr>
          <w:rFonts w:ascii="Arial" w:hAnsi="Arial" w:cs="Arial"/>
        </w:rPr>
        <w:t>is</w:t>
      </w:r>
      <w:r w:rsidR="00616547" w:rsidRPr="00E872C1">
        <w:rPr>
          <w:rFonts w:ascii="Arial" w:hAnsi="Arial" w:cs="Arial"/>
        </w:rPr>
        <w:t xml:space="preserve"> language does not make renewal</w:t>
      </w:r>
      <w:r w:rsidR="00214A4F" w:rsidRPr="00E872C1">
        <w:rPr>
          <w:rFonts w:ascii="Arial" w:hAnsi="Arial" w:cs="Arial"/>
        </w:rPr>
        <w:t>s</w:t>
      </w:r>
      <w:r w:rsidR="00616547" w:rsidRPr="00E872C1">
        <w:rPr>
          <w:rFonts w:ascii="Arial" w:hAnsi="Arial" w:cs="Arial"/>
        </w:rPr>
        <w:t xml:space="preserve"> </w:t>
      </w:r>
      <w:r w:rsidR="00A7288D" w:rsidRPr="00E872C1">
        <w:rPr>
          <w:rFonts w:ascii="Arial" w:hAnsi="Arial" w:cs="Arial"/>
        </w:rPr>
        <w:t>automatic;</w:t>
      </w:r>
      <w:r w:rsidR="00616547" w:rsidRPr="00E872C1">
        <w:rPr>
          <w:rFonts w:ascii="Arial" w:hAnsi="Arial" w:cs="Arial"/>
        </w:rPr>
        <w:t xml:space="preserve"> it is still up to the Department (and the mutual agreement of Provider).  </w:t>
      </w:r>
      <w:r w:rsidR="00C94E6E" w:rsidRPr="00E872C1">
        <w:rPr>
          <w:rFonts w:ascii="Arial" w:hAnsi="Arial" w:cs="Arial"/>
        </w:rPr>
        <w:t xml:space="preserve">Use the following </w:t>
      </w:r>
      <w:r w:rsidR="00214A4F" w:rsidRPr="00E872C1">
        <w:rPr>
          <w:rFonts w:ascii="Arial" w:hAnsi="Arial" w:cs="Arial"/>
        </w:rPr>
        <w:t xml:space="preserve">renewal language </w:t>
      </w:r>
      <w:r w:rsidR="00C94E6E" w:rsidRPr="00E872C1">
        <w:rPr>
          <w:rFonts w:ascii="Arial" w:hAnsi="Arial" w:cs="Arial"/>
        </w:rPr>
        <w:t>if renewals are being contemplated under the contract:</w:t>
      </w:r>
    </w:p>
    <w:p w14:paraId="58D1180A" w14:textId="77777777" w:rsidR="00325713" w:rsidRPr="00E872C1" w:rsidRDefault="00325713" w:rsidP="00983EC4">
      <w:pPr>
        <w:pStyle w:val="ListParagraph"/>
        <w:spacing w:after="0" w:line="240" w:lineRule="auto"/>
        <w:ind w:left="1440"/>
        <w:rPr>
          <w:rFonts w:ascii="Arial" w:hAnsi="Arial" w:cs="Arial"/>
        </w:rPr>
      </w:pPr>
    </w:p>
    <w:p w14:paraId="1C5A7B11" w14:textId="70324977" w:rsidR="00005E3C" w:rsidRPr="00E872C1" w:rsidRDefault="007D342C" w:rsidP="007F53B0">
      <w:pPr>
        <w:pStyle w:val="ListParagraph"/>
        <w:numPr>
          <w:ilvl w:val="1"/>
          <w:numId w:val="21"/>
        </w:numPr>
        <w:spacing w:after="0" w:line="240" w:lineRule="auto"/>
        <w:ind w:left="2160" w:hanging="720"/>
        <w:rPr>
          <w:rFonts w:ascii="Arial" w:hAnsi="Arial" w:cs="Arial"/>
        </w:rPr>
      </w:pPr>
      <w:r w:rsidRPr="00E872C1">
        <w:rPr>
          <w:rFonts w:ascii="Arial" w:hAnsi="Arial" w:cs="Arial"/>
        </w:rPr>
        <w:t xml:space="preserve">Contract </w:t>
      </w:r>
      <w:r w:rsidR="00934654" w:rsidRPr="00E872C1">
        <w:rPr>
          <w:rFonts w:ascii="Arial" w:hAnsi="Arial" w:cs="Arial"/>
        </w:rPr>
        <w:t>Renewal</w:t>
      </w:r>
      <w:r w:rsidR="000277E9" w:rsidRPr="00E872C1">
        <w:rPr>
          <w:rFonts w:ascii="Arial" w:hAnsi="Arial" w:cs="Arial"/>
        </w:rPr>
        <w:t xml:space="preserve">:  </w:t>
      </w:r>
      <w:r w:rsidR="00005E3C" w:rsidRPr="00E872C1">
        <w:rPr>
          <w:rFonts w:ascii="Arial" w:hAnsi="Arial" w:cs="Arial"/>
        </w:rPr>
        <w:t>This contract may be renewed for no more than three years beyond the initial contract or for the original term of the contract, whichever is longer, and is subject to the same terms and conditions set forth in the initial contract.  Renewals must be in writing, made by mutual agreement, and will be contingent upon satisfactory fiscal and programmatic performance evaluations as determined by the Department and will be subject to the availability of funds.</w:t>
      </w:r>
    </w:p>
    <w:p w14:paraId="562FFCD0" w14:textId="374421E0" w:rsidR="00F56FA4" w:rsidRPr="00E872C1" w:rsidRDefault="00F56FA4" w:rsidP="00195B3F">
      <w:pPr>
        <w:pStyle w:val="ListParagraph"/>
        <w:spacing w:after="0" w:line="240" w:lineRule="auto"/>
        <w:ind w:left="2160" w:hanging="720"/>
        <w:rPr>
          <w:rFonts w:ascii="Arial" w:hAnsi="Arial" w:cs="Arial"/>
        </w:rPr>
      </w:pPr>
    </w:p>
    <w:p w14:paraId="6AFFEEED" w14:textId="15FC4E55" w:rsidR="00934654" w:rsidRPr="00E872C1" w:rsidRDefault="00005E3C" w:rsidP="00C42517">
      <w:pPr>
        <w:pStyle w:val="ListParagraph"/>
        <w:numPr>
          <w:ilvl w:val="1"/>
          <w:numId w:val="37"/>
        </w:numPr>
        <w:spacing w:after="0" w:line="240" w:lineRule="auto"/>
        <w:ind w:hanging="720"/>
        <w:rPr>
          <w:rFonts w:ascii="Arial" w:hAnsi="Arial" w:cs="Arial"/>
        </w:rPr>
      </w:pPr>
      <w:r w:rsidRPr="00E872C1">
        <w:rPr>
          <w:rFonts w:ascii="Arial" w:hAnsi="Arial" w:cs="Arial"/>
          <w:b/>
          <w:u w:val="single"/>
        </w:rPr>
        <w:t>Optional Provisions</w:t>
      </w:r>
    </w:p>
    <w:p w14:paraId="0B55CA1B" w14:textId="77777777" w:rsidR="00A11EA3" w:rsidRPr="00E872C1" w:rsidRDefault="00A11EA3" w:rsidP="00A11EA3">
      <w:pPr>
        <w:pStyle w:val="ListParagraph"/>
        <w:spacing w:after="0" w:line="240" w:lineRule="auto"/>
        <w:ind w:left="1440"/>
        <w:rPr>
          <w:rFonts w:ascii="Arial" w:hAnsi="Arial" w:cs="Arial"/>
        </w:rPr>
      </w:pPr>
    </w:p>
    <w:p w14:paraId="1E613035" w14:textId="0FD7D901" w:rsidR="003A4CD3" w:rsidRPr="00E872C1" w:rsidRDefault="003A4CD3" w:rsidP="003466D7">
      <w:pPr>
        <w:pStyle w:val="ListParagraph"/>
        <w:numPr>
          <w:ilvl w:val="0"/>
          <w:numId w:val="22"/>
        </w:numPr>
        <w:spacing w:after="0" w:line="240" w:lineRule="auto"/>
        <w:ind w:hanging="720"/>
        <w:rPr>
          <w:rFonts w:ascii="Arial" w:hAnsi="Arial" w:cs="Arial"/>
        </w:rPr>
      </w:pPr>
      <w:r w:rsidRPr="00E872C1">
        <w:rPr>
          <w:rFonts w:ascii="Arial" w:hAnsi="Arial" w:cs="Arial"/>
          <w:u w:val="single"/>
        </w:rPr>
        <w:t>Order of Precedence</w:t>
      </w:r>
      <w:r w:rsidRPr="00E872C1">
        <w:rPr>
          <w:rFonts w:ascii="Arial" w:hAnsi="Arial" w:cs="Arial"/>
        </w:rPr>
        <w:t xml:space="preserve">: This contract, its </w:t>
      </w:r>
      <w:proofErr w:type="gramStart"/>
      <w:r w:rsidRPr="00E872C1">
        <w:rPr>
          <w:rFonts w:ascii="Arial" w:hAnsi="Arial" w:cs="Arial"/>
        </w:rPr>
        <w:t>exhibits</w:t>
      </w:r>
      <w:proofErr w:type="gramEnd"/>
      <w:r w:rsidRPr="00E872C1">
        <w:rPr>
          <w:rFonts w:ascii="Arial" w:hAnsi="Arial" w:cs="Arial"/>
        </w:rPr>
        <w:t xml:space="preserve"> and attachments, </w:t>
      </w:r>
      <w:r w:rsidR="007F53B0" w:rsidRPr="00E872C1">
        <w:rPr>
          <w:rFonts w:ascii="Arial" w:hAnsi="Arial" w:cs="Arial"/>
        </w:rPr>
        <w:t xml:space="preserve">RFA </w:t>
      </w:r>
      <w:r w:rsidR="00A11EA3" w:rsidRPr="00E872C1">
        <w:rPr>
          <w:rFonts w:ascii="Arial" w:hAnsi="Arial" w:cs="Arial"/>
        </w:rPr>
        <w:softHyphen/>
      </w:r>
      <w:r w:rsidR="00A11EA3" w:rsidRPr="00E872C1">
        <w:rPr>
          <w:rFonts w:ascii="Arial" w:hAnsi="Arial" w:cs="Arial"/>
        </w:rPr>
        <w:softHyphen/>
      </w:r>
      <w:r w:rsidR="00A11EA3" w:rsidRPr="00E872C1">
        <w:rPr>
          <w:rFonts w:ascii="Arial" w:hAnsi="Arial" w:cs="Arial"/>
        </w:rPr>
        <w:softHyphen/>
      </w:r>
      <w:r w:rsidR="00A11EA3" w:rsidRPr="00E872C1">
        <w:rPr>
          <w:rFonts w:ascii="Arial" w:hAnsi="Arial" w:cs="Arial"/>
        </w:rPr>
        <w:softHyphen/>
        <w:t>_____</w:t>
      </w:r>
      <w:r w:rsidRPr="00E872C1">
        <w:rPr>
          <w:rFonts w:ascii="Arial" w:hAnsi="Arial" w:cs="Arial"/>
        </w:rPr>
        <w:t xml:space="preserve">, </w:t>
      </w:r>
      <w:r w:rsidR="006F266F" w:rsidRPr="00E872C1">
        <w:rPr>
          <w:rFonts w:ascii="Arial" w:hAnsi="Arial" w:cs="Arial"/>
        </w:rPr>
        <w:t>Developing a Community Communications Action Plan</w:t>
      </w:r>
      <w:r w:rsidRPr="00E872C1">
        <w:rPr>
          <w:rFonts w:ascii="Arial" w:hAnsi="Arial" w:cs="Arial"/>
        </w:rPr>
        <w:t>, and Provider’s response to the RFA, contain all the terms and conditions agreed upon by the parties.  In the event of any conflict among these documents, the order of precedence will be this contract, the RFA, and then Provider’s response.</w:t>
      </w:r>
    </w:p>
    <w:p w14:paraId="481296C4" w14:textId="77777777" w:rsidR="007F53B0" w:rsidRPr="00E872C1" w:rsidRDefault="007F53B0" w:rsidP="00C94E6E">
      <w:pPr>
        <w:pStyle w:val="ListParagraph"/>
        <w:spacing w:after="0" w:line="240" w:lineRule="auto"/>
        <w:ind w:left="2340"/>
        <w:rPr>
          <w:rFonts w:ascii="Arial" w:hAnsi="Arial" w:cs="Arial"/>
        </w:rPr>
      </w:pPr>
    </w:p>
    <w:p w14:paraId="0451D206" w14:textId="77777777" w:rsidR="003A4CD3" w:rsidRPr="00E872C1" w:rsidRDefault="003A4CD3" w:rsidP="003A4CD3">
      <w:pPr>
        <w:pStyle w:val="ListParagraph"/>
        <w:spacing w:after="0" w:line="240" w:lineRule="auto"/>
        <w:ind w:left="2160"/>
        <w:rPr>
          <w:rFonts w:ascii="Arial" w:hAnsi="Arial" w:cs="Arial"/>
        </w:rPr>
      </w:pPr>
    </w:p>
    <w:p w14:paraId="1447FAB1" w14:textId="77777777" w:rsidR="00E11BD4" w:rsidRPr="00E872C1" w:rsidRDefault="00E11BD4" w:rsidP="00C94E6E">
      <w:pPr>
        <w:spacing w:after="0" w:line="240" w:lineRule="auto"/>
        <w:ind w:left="2160" w:hanging="720"/>
        <w:rPr>
          <w:rFonts w:ascii="Arial" w:hAnsi="Arial" w:cs="Arial"/>
        </w:rPr>
      </w:pPr>
    </w:p>
    <w:p w14:paraId="547776D2" w14:textId="4373B9A0" w:rsidR="00E06412" w:rsidRPr="00E872C1" w:rsidRDefault="00E06412" w:rsidP="00E06412">
      <w:pPr>
        <w:tabs>
          <w:tab w:val="left" w:pos="144"/>
        </w:tabs>
        <w:spacing w:after="0" w:line="240" w:lineRule="auto"/>
        <w:rPr>
          <w:rFonts w:ascii="Arial" w:hAnsi="Arial" w:cs="Arial"/>
        </w:rPr>
      </w:pPr>
    </w:p>
    <w:p w14:paraId="6FF1911F" w14:textId="305AE106" w:rsidR="00934654" w:rsidRPr="00E872C1" w:rsidRDefault="00934654" w:rsidP="006617AB">
      <w:pPr>
        <w:spacing w:after="0" w:line="240" w:lineRule="auto"/>
      </w:pPr>
    </w:p>
    <w:p w14:paraId="21595863" w14:textId="77777777" w:rsidR="00934654" w:rsidRPr="00E872C1" w:rsidRDefault="00934654" w:rsidP="00F37688">
      <w:pPr>
        <w:pStyle w:val="ListParagraph"/>
        <w:rPr>
          <w:rFonts w:ascii="Arial" w:hAnsi="Arial" w:cs="Arial"/>
        </w:rPr>
      </w:pPr>
    </w:p>
    <w:p w14:paraId="7BA086D5" w14:textId="77777777" w:rsidR="007D6DEF" w:rsidRPr="00E872C1" w:rsidRDefault="007D6DEF" w:rsidP="00195B3F">
      <w:pPr>
        <w:pStyle w:val="ListParagraph"/>
        <w:jc w:val="center"/>
        <w:rPr>
          <w:rFonts w:ascii="Arial" w:hAnsi="Arial" w:cs="Arial"/>
        </w:rPr>
      </w:pPr>
      <w:r w:rsidRPr="00E872C1">
        <w:rPr>
          <w:rFonts w:ascii="Arial" w:hAnsi="Arial" w:cs="Arial"/>
        </w:rPr>
        <w:t>END OF TEXT</w:t>
      </w:r>
    </w:p>
    <w:sectPr w:rsidR="007D6DEF" w:rsidRPr="00E872C1" w:rsidSect="00A811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F4FD" w14:textId="77777777" w:rsidR="00927DB0" w:rsidRDefault="00927DB0" w:rsidP="004D5550">
      <w:pPr>
        <w:spacing w:after="0" w:line="240" w:lineRule="auto"/>
      </w:pPr>
      <w:r>
        <w:separator/>
      </w:r>
    </w:p>
  </w:endnote>
  <w:endnote w:type="continuationSeparator" w:id="0">
    <w:p w14:paraId="474B9DC8" w14:textId="77777777" w:rsidR="00927DB0" w:rsidRDefault="00927DB0" w:rsidP="004D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05399"/>
      <w:docPartObj>
        <w:docPartGallery w:val="Page Numbers (Bottom of Page)"/>
        <w:docPartUnique/>
      </w:docPartObj>
    </w:sdtPr>
    <w:sdtEndPr/>
    <w:sdtContent>
      <w:sdt>
        <w:sdtPr>
          <w:id w:val="1728636285"/>
          <w:docPartObj>
            <w:docPartGallery w:val="Page Numbers (Top of Page)"/>
            <w:docPartUnique/>
          </w:docPartObj>
        </w:sdtPr>
        <w:sdtEndPr/>
        <w:sdtContent>
          <w:p w14:paraId="3EAA1CB6" w14:textId="77777777" w:rsidR="001730C8" w:rsidRPr="003437BF" w:rsidRDefault="001730C8" w:rsidP="003437BF">
            <w:pPr>
              <w:pStyle w:val="Header"/>
            </w:pPr>
            <w:r w:rsidRPr="003437BF">
              <w:t>Template for Attachment I</w:t>
            </w:r>
          </w:p>
          <w:p w14:paraId="1F1C4152" w14:textId="042331F9" w:rsidR="001730C8" w:rsidRPr="004F6744" w:rsidRDefault="009C466A" w:rsidP="003437BF">
            <w:pPr>
              <w:pStyle w:val="Header"/>
            </w:pPr>
            <w:r>
              <w:t>Revised by legal March</w:t>
            </w:r>
            <w:r w:rsidR="001730C8" w:rsidRPr="003437BF">
              <w:t xml:space="preserve"> 202</w:t>
            </w:r>
            <w:r w:rsidR="007D342C">
              <w:t>2</w:t>
            </w:r>
          </w:p>
          <w:p w14:paraId="08497B69" w14:textId="10876AC6" w:rsidR="001730C8" w:rsidRDefault="001730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1E98">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1E98">
              <w:rPr>
                <w:b/>
                <w:bCs/>
                <w:noProof/>
              </w:rPr>
              <w:t>14</w:t>
            </w:r>
            <w:r>
              <w:rPr>
                <w:b/>
                <w:bCs/>
                <w:sz w:val="24"/>
                <w:szCs w:val="24"/>
              </w:rPr>
              <w:fldChar w:fldCharType="end"/>
            </w:r>
          </w:p>
        </w:sdtContent>
      </w:sdt>
    </w:sdtContent>
  </w:sdt>
  <w:p w14:paraId="06102E36" w14:textId="77777777" w:rsidR="001730C8" w:rsidRDefault="001730C8" w:rsidP="004D55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56D5" w14:textId="77777777" w:rsidR="00927DB0" w:rsidRDefault="00927DB0" w:rsidP="004D5550">
      <w:pPr>
        <w:spacing w:after="0" w:line="240" w:lineRule="auto"/>
      </w:pPr>
      <w:r>
        <w:separator/>
      </w:r>
    </w:p>
  </w:footnote>
  <w:footnote w:type="continuationSeparator" w:id="0">
    <w:p w14:paraId="7D1B045D" w14:textId="77777777" w:rsidR="00927DB0" w:rsidRDefault="00927DB0" w:rsidP="004D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EC4A" w14:textId="77777777" w:rsidR="001730C8" w:rsidRDefault="001730C8" w:rsidP="00522F84">
    <w:pPr>
      <w:pStyle w:val="Header"/>
      <w:jc w:val="right"/>
      <w:rPr>
        <w:rFonts w:ascii="Arial" w:hAnsi="Arial" w:cs="Arial"/>
      </w:rPr>
    </w:pPr>
    <w:r w:rsidRPr="003437BF">
      <w:rPr>
        <w:rFonts w:ascii="Arial" w:hAnsi="Arial" w:cs="Arial"/>
        <w:highlight w:val="yellow"/>
      </w:rPr>
      <w:t>Provider’s name</w:t>
    </w:r>
  </w:p>
  <w:p w14:paraId="76716F79" w14:textId="139B55CA" w:rsidR="001730C8" w:rsidRPr="003437BF" w:rsidRDefault="001730C8" w:rsidP="00522F84">
    <w:pPr>
      <w:pStyle w:val="Header"/>
      <w:jc w:val="right"/>
      <w:rPr>
        <w:rFonts w:ascii="Arial" w:hAnsi="Arial" w:cs="Arial"/>
      </w:rPr>
    </w:pPr>
    <w:r w:rsidRPr="003437BF">
      <w:rPr>
        <w:rFonts w:ascii="Arial" w:hAnsi="Arial" w:cs="Arial"/>
      </w:rPr>
      <w:t xml:space="preserve"> </w:t>
    </w:r>
  </w:p>
  <w:p w14:paraId="7516A42F" w14:textId="0A37A400" w:rsidR="001730C8" w:rsidRPr="003437BF" w:rsidRDefault="001730C8" w:rsidP="00683CB1">
    <w:pPr>
      <w:pStyle w:val="Header"/>
      <w:rPr>
        <w:rFonts w:ascii="Arial" w:hAnsi="Arial" w:cs="Arial"/>
      </w:rPr>
    </w:pPr>
    <w:r w:rsidRPr="003437BF">
      <w:rPr>
        <w:rFonts w:ascii="Arial" w:hAnsi="Arial" w:cs="Arial"/>
      </w:rPr>
      <w:t>(</w:t>
    </w:r>
    <w:r w:rsidRPr="003C2AA7">
      <w:rPr>
        <w:rFonts w:ascii="Arial" w:hAnsi="Arial" w:cs="Arial"/>
        <w:b/>
      </w:rPr>
      <w:t>Note:</w:t>
    </w:r>
    <w:r>
      <w:rPr>
        <w:rFonts w:ascii="Arial" w:hAnsi="Arial" w:cs="Arial"/>
      </w:rPr>
      <w:t xml:space="preserve"> Provider name must be listed exactly how they are registered in either Sunbiz or MyFloridaMarketplace)</w:t>
    </w:r>
  </w:p>
  <w:p w14:paraId="765FA879" w14:textId="77777777" w:rsidR="001730C8" w:rsidRPr="003437BF" w:rsidRDefault="001730C8" w:rsidP="00522F84">
    <w:pPr>
      <w:pStyle w:val="Header"/>
      <w:jc w:val="right"/>
      <w:rPr>
        <w:rFonts w:ascii="Arial" w:hAnsi="Arial" w:cs="Arial"/>
        <w:color w:val="4F81BD" w:themeColor="accent1"/>
      </w:rPr>
    </w:pPr>
  </w:p>
  <w:p w14:paraId="2C23B4F0" w14:textId="131D8857" w:rsidR="001730C8" w:rsidRPr="004F6744" w:rsidRDefault="001730C8" w:rsidP="003437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549"/>
    <w:multiLevelType w:val="multilevel"/>
    <w:tmpl w:val="7C86A41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Text w:val="%4."/>
      <w:lvlJc w:val="left"/>
      <w:pPr>
        <w:ind w:left="2880" w:hanging="360"/>
      </w:pPr>
      <w:rPr>
        <w:rFonts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64A6B80"/>
    <w:multiLevelType w:val="hybridMultilevel"/>
    <w:tmpl w:val="CC8CBD58"/>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0A7D0AA9"/>
    <w:multiLevelType w:val="hybridMultilevel"/>
    <w:tmpl w:val="2FA8C988"/>
    <w:lvl w:ilvl="0" w:tplc="DBDC2200">
      <w:start w:val="3"/>
      <w:numFmt w:val="decimal"/>
      <w:lvlText w:val="%1."/>
      <w:lvlJc w:val="left"/>
      <w:pPr>
        <w:ind w:left="1872" w:hanging="360"/>
      </w:pPr>
      <w:rPr>
        <w:rFonts w:ascii="Arial" w:hAnsi="Arial" w:cs="Arial"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1231F"/>
    <w:multiLevelType w:val="hybridMultilevel"/>
    <w:tmpl w:val="94F4FCE2"/>
    <w:lvl w:ilvl="0" w:tplc="E8105586">
      <w:start w:val="1"/>
      <w:numFmt w:val="decimal"/>
      <w:lvlText w:val="%1."/>
      <w:lvlJc w:val="left"/>
      <w:pPr>
        <w:tabs>
          <w:tab w:val="num" w:pos="1325"/>
        </w:tabs>
        <w:ind w:left="1325" w:hanging="605"/>
      </w:pPr>
      <w:rPr>
        <w:rFonts w:hint="default"/>
        <w:b w:val="0"/>
      </w:rPr>
    </w:lvl>
    <w:lvl w:ilvl="1" w:tplc="04090019">
      <w:start w:val="1"/>
      <w:numFmt w:val="lowerLetter"/>
      <w:lvlText w:val="%2."/>
      <w:lvlJc w:val="left"/>
      <w:pPr>
        <w:tabs>
          <w:tab w:val="num" w:pos="1685"/>
        </w:tabs>
        <w:ind w:left="1685" w:hanging="360"/>
      </w:pPr>
      <w:rPr>
        <w:rFonts w:hint="default"/>
        <w:b w:val="0"/>
      </w:rPr>
    </w:lvl>
    <w:lvl w:ilvl="2" w:tplc="21B80B96">
      <w:start w:val="1"/>
      <w:numFmt w:val="decimal"/>
      <w:lvlText w:val="%3)"/>
      <w:lvlJc w:val="left"/>
      <w:pPr>
        <w:tabs>
          <w:tab w:val="num" w:pos="2340"/>
        </w:tabs>
        <w:ind w:left="2340" w:hanging="360"/>
      </w:pPr>
      <w:rPr>
        <w:rFonts w:hint="default"/>
        <w:b w:val="0"/>
        <w:i w:val="0"/>
        <w:color w:val="auto"/>
        <w:sz w:val="24"/>
        <w:szCs w:val="24"/>
        <w:u w:val="none"/>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9FBC97AA">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5038"/>
    <w:multiLevelType w:val="hybridMultilevel"/>
    <w:tmpl w:val="F96E7AC0"/>
    <w:lvl w:ilvl="0" w:tplc="CD3C25C2">
      <w:start w:val="3"/>
      <w:numFmt w:val="lowerLetter"/>
      <w:lvlText w:val="%1."/>
      <w:lvlJc w:val="left"/>
      <w:pPr>
        <w:ind w:left="1800" w:hanging="360"/>
      </w:pPr>
      <w:rPr>
        <w:rFonts w:ascii="Arial" w:hAnsi="Arial" w:cs="Arial" w:hint="default"/>
      </w:rPr>
    </w:lvl>
    <w:lvl w:ilvl="1" w:tplc="0409000F">
      <w:start w:val="1"/>
      <w:numFmt w:val="decimal"/>
      <w:lvlText w:val="%2."/>
      <w:lvlJc w:val="left"/>
      <w:pPr>
        <w:ind w:left="2520" w:hanging="360"/>
      </w:pPr>
    </w:lvl>
    <w:lvl w:ilvl="2" w:tplc="04090019">
      <w:start w:val="1"/>
      <w:numFmt w:val="lowerLetter"/>
      <w:lvlText w:val="%3."/>
      <w:lvlJc w:val="left"/>
      <w:pPr>
        <w:ind w:left="3240" w:hanging="180"/>
      </w:pPr>
      <w:rPr>
        <w:rFonts w:cs="Times New Roman"/>
      </w:rPr>
    </w:lvl>
    <w:lvl w:ilvl="3" w:tplc="04090019">
      <w:start w:val="1"/>
      <w:numFmt w:val="low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4D2032"/>
    <w:multiLevelType w:val="multilevel"/>
    <w:tmpl w:val="0409001D"/>
    <w:styleLink w:val="Contract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191222A"/>
    <w:multiLevelType w:val="hybridMultilevel"/>
    <w:tmpl w:val="B3D0B75C"/>
    <w:lvl w:ilvl="0" w:tplc="22905F22">
      <w:start w:val="2"/>
      <w:numFmt w:val="decimal"/>
      <w:lvlText w:val="%1."/>
      <w:lvlJc w:val="left"/>
      <w:pPr>
        <w:ind w:left="31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364FC"/>
    <w:multiLevelType w:val="multilevel"/>
    <w:tmpl w:val="0409001D"/>
    <w:styleLink w:val="Style4"/>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2F4727"/>
    <w:multiLevelType w:val="hybridMultilevel"/>
    <w:tmpl w:val="B8E83C54"/>
    <w:lvl w:ilvl="0" w:tplc="E2E27898">
      <w:start w:val="1"/>
      <w:numFmt w:val="decimal"/>
      <w:lvlText w:val="%1)"/>
      <w:lvlJc w:val="left"/>
      <w:pPr>
        <w:ind w:left="2535" w:hanging="360"/>
      </w:pPr>
      <w:rPr>
        <w:rFonts w:ascii="Arial" w:eastAsia="Times New Roman" w:hAnsi="Arial" w:hint="default"/>
        <w:b w:val="0"/>
        <w:color w:val="auto"/>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9" w15:restartNumberingAfterBreak="0">
    <w:nsid w:val="1A904A3C"/>
    <w:multiLevelType w:val="hybridMultilevel"/>
    <w:tmpl w:val="927411AC"/>
    <w:lvl w:ilvl="0" w:tplc="97D44610">
      <w:start w:val="1"/>
      <w:numFmt w:val="decimal"/>
      <w:lvlText w:val="(%1)"/>
      <w:lvlJc w:val="left"/>
      <w:pPr>
        <w:ind w:left="2160" w:hanging="360"/>
      </w:pPr>
      <w:rPr>
        <w:rFonts w:cs="Times New Roman"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22943BF"/>
    <w:multiLevelType w:val="multilevel"/>
    <w:tmpl w:val="7C86A41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Text w:val="%4."/>
      <w:lvlJc w:val="left"/>
      <w:pPr>
        <w:ind w:left="2880" w:hanging="360"/>
      </w:pPr>
      <w:rPr>
        <w:rFonts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2625152C"/>
    <w:multiLevelType w:val="multilevel"/>
    <w:tmpl w:val="0409001D"/>
    <w:styleLink w:val="Style2"/>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CD63BC7"/>
    <w:multiLevelType w:val="hybridMultilevel"/>
    <w:tmpl w:val="730854DE"/>
    <w:lvl w:ilvl="0" w:tplc="196EEEB2">
      <w:start w:val="1"/>
      <w:numFmt w:val="lowerLetter"/>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5D7FC8"/>
    <w:multiLevelType w:val="multilevel"/>
    <w:tmpl w:val="10B689F6"/>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Text w:val="%4."/>
      <w:lvlJc w:val="left"/>
      <w:pPr>
        <w:ind w:left="2880" w:hanging="360"/>
      </w:pPr>
      <w:rPr>
        <w:rFonts w:hint="default"/>
        <w:b w:val="0"/>
        <w:i w:val="0"/>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1B52ACC"/>
    <w:multiLevelType w:val="hybridMultilevel"/>
    <w:tmpl w:val="B89CF0E6"/>
    <w:lvl w:ilvl="0" w:tplc="2D662FB0">
      <w:start w:val="1"/>
      <w:numFmt w:val="decimal"/>
      <w:lvlText w:val="%1)"/>
      <w:lvlJc w:val="left"/>
      <w:pPr>
        <w:ind w:left="2700" w:hanging="360"/>
      </w:pPr>
      <w:rPr>
        <w:rFonts w:ascii="Arial" w:hAnsi="Arial" w:cs="Arial" w:hint="default"/>
        <w:b w:val="0"/>
        <w:i w:val="0"/>
        <w:color w:val="auto"/>
        <w:sz w:val="22"/>
        <w:szCs w:val="22"/>
      </w:rPr>
    </w:lvl>
    <w:lvl w:ilvl="1" w:tplc="4DC02EDE">
      <w:start w:val="1"/>
      <w:numFmt w:val="lowerLetter"/>
      <w:lvlText w:val="%2."/>
      <w:lvlJc w:val="left"/>
      <w:pPr>
        <w:ind w:left="3420" w:hanging="360"/>
      </w:pPr>
      <w:rPr>
        <w:b w:val="0"/>
        <w:i w:val="0"/>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371C635B"/>
    <w:multiLevelType w:val="multilevel"/>
    <w:tmpl w:val="31224750"/>
    <w:styleLink w:val="Style5"/>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Restart w:val="0"/>
      <w:lvlText w:val="%4."/>
      <w:lvlJc w:val="left"/>
      <w:pPr>
        <w:ind w:left="2880" w:hanging="360"/>
      </w:pPr>
      <w:rPr>
        <w:rFonts w:ascii="Calibri" w:eastAsia="Times New Roman" w:hAnsi="Calibri" w:cs="Times New Roman"/>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C251E2F"/>
    <w:multiLevelType w:val="multilevel"/>
    <w:tmpl w:val="CF2A3150"/>
    <w:styleLink w:val="Style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EC5598B"/>
    <w:multiLevelType w:val="hybridMultilevel"/>
    <w:tmpl w:val="FD52C4BC"/>
    <w:lvl w:ilvl="0" w:tplc="E392E400">
      <w:start w:val="2"/>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F500A"/>
    <w:multiLevelType w:val="multilevel"/>
    <w:tmpl w:val="3730AD30"/>
    <w:lvl w:ilvl="0">
      <w:start w:val="1"/>
      <w:numFmt w:val="upperLetter"/>
      <w:lvlText w:val="%1."/>
      <w:lvlJc w:val="left"/>
      <w:pPr>
        <w:ind w:left="720" w:hanging="360"/>
      </w:pPr>
      <w:rPr>
        <w:rFonts w:cs="Times New Roman" w:hint="default"/>
      </w:rPr>
    </w:lvl>
    <w:lvl w:ilvl="1">
      <w:start w:val="3"/>
      <w:numFmt w:val="decimal"/>
      <w:lvlText w:val="%2."/>
      <w:lvlJc w:val="left"/>
      <w:pPr>
        <w:ind w:left="1440" w:hanging="360"/>
      </w:pPr>
      <w:rPr>
        <w:rFonts w:cs="Times New Roman" w:hint="default"/>
        <w:i w:val="0"/>
      </w:rPr>
    </w:lvl>
    <w:lvl w:ilvl="2">
      <w:start w:val="1"/>
      <w:numFmt w:val="lowerLetter"/>
      <w:lvlText w:val="%3."/>
      <w:lvlJc w:val="right"/>
      <w:pPr>
        <w:ind w:left="2160" w:hanging="180"/>
      </w:pPr>
      <w:rPr>
        <w:rFonts w:cs="Times New Roman" w:hint="default"/>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41EB03EB"/>
    <w:multiLevelType w:val="multilevel"/>
    <w:tmpl w:val="D11251B4"/>
    <w:styleLink w:val="Attachment"/>
    <w:lvl w:ilvl="0">
      <w:start w:val="1"/>
      <w:numFmt w:val="upperLetter"/>
      <w:lvlText w:val="%1."/>
      <w:lvlJc w:val="left"/>
      <w:pPr>
        <w:ind w:left="720" w:hanging="720"/>
      </w:pPr>
      <w:rPr>
        <w:rFonts w:ascii="Arial" w:hAnsi="Arial" w:cs="Times New Roman" w:hint="default"/>
        <w:sz w:val="22"/>
      </w:rPr>
    </w:lvl>
    <w:lvl w:ilvl="1">
      <w:start w:val="1"/>
      <w:numFmt w:val="decimal"/>
      <w:lvlText w:val="%2."/>
      <w:lvlJc w:val="left"/>
      <w:pPr>
        <w:ind w:left="1440" w:hanging="1080"/>
      </w:pPr>
      <w:rPr>
        <w:rFonts w:cs="Times New Roman" w:hint="default"/>
      </w:rPr>
    </w:lvl>
    <w:lvl w:ilvl="2">
      <w:start w:val="1"/>
      <w:numFmt w:val="lowerLetter"/>
      <w:lvlText w:val="%3."/>
      <w:lvlJc w:val="left"/>
      <w:pPr>
        <w:ind w:left="2160" w:hanging="1440"/>
      </w:pPr>
      <w:rPr>
        <w:rFonts w:cs="Times New Roman" w:hint="default"/>
      </w:rPr>
    </w:lvl>
    <w:lvl w:ilvl="3">
      <w:start w:val="1"/>
      <w:numFmt w:val="decimal"/>
      <w:lvlText w:val="(%4)"/>
      <w:lvlJc w:val="left"/>
      <w:pPr>
        <w:ind w:left="2880" w:hanging="1800"/>
      </w:pPr>
      <w:rPr>
        <w:rFonts w:cs="Times New Roman" w:hint="default"/>
      </w:rPr>
    </w:lvl>
    <w:lvl w:ilvl="4">
      <w:start w:val="1"/>
      <w:numFmt w:val="lowerLetter"/>
      <w:lvlText w:val="(%5)"/>
      <w:lvlJc w:val="left"/>
      <w:pPr>
        <w:ind w:left="3600" w:hanging="2160"/>
      </w:pPr>
      <w:rPr>
        <w:rFonts w:cs="Times New Roman" w:hint="default"/>
      </w:rPr>
    </w:lvl>
    <w:lvl w:ilvl="5">
      <w:start w:val="1"/>
      <w:numFmt w:val="lowerRoman"/>
      <w:lvlText w:val="%6."/>
      <w:lvlJc w:val="left"/>
      <w:pPr>
        <w:ind w:left="4320" w:hanging="2520"/>
      </w:pPr>
      <w:rPr>
        <w:rFonts w:cs="Times New Roman" w:hint="default"/>
      </w:rPr>
    </w:lvl>
    <w:lvl w:ilvl="6">
      <w:start w:val="2"/>
      <w:numFmt w:val="lowerRoman"/>
      <w:lvlText w:val="(%7)"/>
      <w:lvlJc w:val="left"/>
      <w:pPr>
        <w:ind w:left="5040" w:hanging="2880"/>
      </w:pPr>
      <w:rPr>
        <w:rFonts w:ascii="Arial" w:hAnsi="Arial" w:cs="Times New Roman" w:hint="default"/>
        <w:b w:val="0"/>
        <w:i w:val="0"/>
        <w:sz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3810054"/>
    <w:multiLevelType w:val="hybridMultilevel"/>
    <w:tmpl w:val="820A22B6"/>
    <w:lvl w:ilvl="0" w:tplc="CFDE2468">
      <w:start w:val="3"/>
      <w:numFmt w:val="decimal"/>
      <w:lvlText w:val="%1."/>
      <w:lvlJc w:val="left"/>
      <w:pPr>
        <w:ind w:left="3168" w:hanging="360"/>
      </w:pPr>
      <w:rPr>
        <w:rFonts w:ascii="Arial" w:hAnsi="Arial" w:cs="Arial" w:hint="default"/>
        <w:sz w:val="22"/>
        <w:szCs w:val="22"/>
      </w:rPr>
    </w:lvl>
    <w:lvl w:ilvl="1" w:tplc="29B2F6FA">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22B34"/>
    <w:multiLevelType w:val="multilevel"/>
    <w:tmpl w:val="31224750"/>
    <w:numStyleLink w:val="Style5"/>
  </w:abstractNum>
  <w:abstractNum w:abstractNumId="22" w15:restartNumberingAfterBreak="0">
    <w:nsid w:val="4456552D"/>
    <w:multiLevelType w:val="hybridMultilevel"/>
    <w:tmpl w:val="D21649BE"/>
    <w:lvl w:ilvl="0" w:tplc="8348029E">
      <w:start w:val="1"/>
      <w:numFmt w:val="decimal"/>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6BE2523"/>
    <w:multiLevelType w:val="multilevel"/>
    <w:tmpl w:val="D6F03B70"/>
    <w:lvl w:ilvl="0">
      <w:start w:val="2"/>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val="0"/>
        <w:i w:val="0"/>
      </w:rPr>
    </w:lvl>
    <w:lvl w:ilvl="2">
      <w:start w:val="2"/>
      <w:numFmt w:val="lowerLetter"/>
      <w:lvlText w:val="%3."/>
      <w:lvlJc w:val="right"/>
      <w:pPr>
        <w:ind w:left="2160" w:hanging="180"/>
      </w:pPr>
      <w:rPr>
        <w:rFonts w:cs="Times New Roman" w:hint="default"/>
        <w:b w:val="0"/>
        <w:i w:val="0"/>
        <w:color w:val="auto"/>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49E21814"/>
    <w:multiLevelType w:val="multilevel"/>
    <w:tmpl w:val="CF963FD8"/>
    <w:lvl w:ilvl="0">
      <w:start w:val="4"/>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val="0"/>
        <w:i w:val="0"/>
      </w:rPr>
    </w:lvl>
    <w:lvl w:ilvl="2">
      <w:start w:val="1"/>
      <w:numFmt w:val="lowerLetter"/>
      <w:lvlText w:val="%3."/>
      <w:lvlJc w:val="right"/>
      <w:pPr>
        <w:ind w:left="2160" w:hanging="180"/>
      </w:pPr>
      <w:rPr>
        <w:rFonts w:cs="Times New Roman" w:hint="default"/>
        <w:b w:val="0"/>
        <w:i w:val="0"/>
        <w:color w:val="auto"/>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4DD51BE9"/>
    <w:multiLevelType w:val="hybridMultilevel"/>
    <w:tmpl w:val="C9BE2B8E"/>
    <w:lvl w:ilvl="0" w:tplc="2F02E53E">
      <w:start w:val="1"/>
      <w:numFmt w:val="decimal"/>
      <w:lvlText w:val="%1)"/>
      <w:lvlJc w:val="left"/>
      <w:pPr>
        <w:ind w:left="2520" w:hanging="360"/>
      </w:pPr>
      <w:rPr>
        <w:rFonts w:ascii="Arial" w:hAnsi="Arial" w:cs="Arial" w:hint="default"/>
        <w:b w:val="0"/>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180825"/>
    <w:multiLevelType w:val="multilevel"/>
    <w:tmpl w:val="0409001D"/>
    <w:styleLink w:val="Contracts"/>
    <w:lvl w:ilvl="0">
      <w:start w:val="1"/>
      <w:numFmt w:val="upperLetter"/>
      <w:lvlText w:val="%1)"/>
      <w:lvlJc w:val="left"/>
      <w:pPr>
        <w:ind w:left="360" w:hanging="360"/>
      </w:pPr>
      <w:rPr>
        <w:rFonts w:ascii="Arial" w:hAnsi="Arial"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96B388E"/>
    <w:multiLevelType w:val="hybridMultilevel"/>
    <w:tmpl w:val="C5A6E666"/>
    <w:lvl w:ilvl="0" w:tplc="DC72C0D8">
      <w:start w:val="1"/>
      <w:numFmt w:val="decimal"/>
      <w:lvlText w:val="(%1)"/>
      <w:lvlJc w:val="left"/>
      <w:pPr>
        <w:ind w:left="720" w:hanging="360"/>
      </w:pPr>
      <w:rPr>
        <w:rFonts w:cs="Times New Roman" w:hint="default"/>
      </w:rPr>
    </w:lvl>
    <w:lvl w:ilvl="1" w:tplc="DC72C0D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80CDE"/>
    <w:multiLevelType w:val="multilevel"/>
    <w:tmpl w:val="48E855AE"/>
    <w:lvl w:ilvl="0">
      <w:start w:val="3"/>
      <w:numFmt w:val="upperLetter"/>
      <w:lvlText w:val="%1."/>
      <w:lvlJc w:val="left"/>
      <w:pPr>
        <w:ind w:left="720" w:hanging="360"/>
      </w:pPr>
      <w:rPr>
        <w:rFonts w:cs="Times New Roman" w:hint="default"/>
      </w:rPr>
    </w:lvl>
    <w:lvl w:ilvl="1">
      <w:start w:val="2"/>
      <w:numFmt w:val="decimal"/>
      <w:lvlText w:val="%2."/>
      <w:lvlJc w:val="left"/>
      <w:pPr>
        <w:ind w:left="1440" w:hanging="360"/>
      </w:pPr>
      <w:rPr>
        <w:rFonts w:cs="Times New Roman" w:hint="default"/>
        <w:b w:val="0"/>
        <w:i w:val="0"/>
      </w:rPr>
    </w:lvl>
    <w:lvl w:ilvl="2">
      <w:start w:val="1"/>
      <w:numFmt w:val="lowerLetter"/>
      <w:lvlText w:val="%3."/>
      <w:lvlJc w:val="right"/>
      <w:pPr>
        <w:ind w:left="2160" w:hanging="180"/>
      </w:pPr>
      <w:rPr>
        <w:rFonts w:cs="Times New Roman" w:hint="default"/>
        <w:b w:val="0"/>
        <w:i w:val="0"/>
        <w:color w:val="auto"/>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5D345CB1"/>
    <w:multiLevelType w:val="hybridMultilevel"/>
    <w:tmpl w:val="9EBADE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E544B"/>
    <w:multiLevelType w:val="hybridMultilevel"/>
    <w:tmpl w:val="2206C2BC"/>
    <w:lvl w:ilvl="0" w:tplc="1AE63472">
      <w:start w:val="1"/>
      <w:numFmt w:val="lowerLetter"/>
      <w:lvlText w:val="%1)"/>
      <w:lvlJc w:val="left"/>
      <w:pPr>
        <w:tabs>
          <w:tab w:val="num" w:pos="1680"/>
        </w:tabs>
        <w:ind w:left="1680" w:hanging="360"/>
      </w:pPr>
      <w:rPr>
        <w:rFonts w:ascii="Arial" w:eastAsia="Times New Roman" w:hAnsi="Arial" w:cs="Arial"/>
      </w:rPr>
    </w:lvl>
    <w:lvl w:ilvl="1" w:tplc="BA26F132">
      <w:start w:val="1"/>
      <w:numFmt w:val="lowerLetter"/>
      <w:lvlText w:val="%2)"/>
      <w:lvlJc w:val="left"/>
      <w:pPr>
        <w:tabs>
          <w:tab w:val="num" w:pos="3121"/>
        </w:tabs>
        <w:ind w:left="3553" w:hanging="403"/>
      </w:pPr>
    </w:lvl>
    <w:lvl w:ilvl="2" w:tplc="8C2CF0F4">
      <w:start w:val="1"/>
      <w:numFmt w:val="decimal"/>
      <w:lvlText w:val="(%3)"/>
      <w:lvlJc w:val="left"/>
      <w:pPr>
        <w:tabs>
          <w:tab w:val="num" w:pos="2340"/>
        </w:tabs>
        <w:ind w:left="2340" w:hanging="360"/>
      </w:pPr>
    </w:lvl>
    <w:lvl w:ilvl="3" w:tplc="4002D95E">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FE044AD"/>
    <w:multiLevelType w:val="hybridMultilevel"/>
    <w:tmpl w:val="E542B430"/>
    <w:lvl w:ilvl="0" w:tplc="04090019">
      <w:start w:val="1"/>
      <w:numFmt w:val="lowerLetter"/>
      <w:lvlText w:val="%1."/>
      <w:lvlJc w:val="left"/>
      <w:pPr>
        <w:tabs>
          <w:tab w:val="num" w:pos="792"/>
        </w:tabs>
        <w:ind w:left="792" w:hanging="72"/>
      </w:pPr>
      <w:rPr>
        <w:rFonts w:hint="default"/>
        <w:b w:val="0"/>
        <w:i w:val="0"/>
        <w:sz w:val="22"/>
      </w:rPr>
    </w:lvl>
    <w:lvl w:ilvl="1" w:tplc="C6B802A8">
      <w:start w:val="1"/>
      <w:numFmt w:val="decimal"/>
      <w:lvlText w:val="%2)"/>
      <w:lvlJc w:val="left"/>
      <w:pPr>
        <w:tabs>
          <w:tab w:val="num" w:pos="1728"/>
        </w:tabs>
        <w:ind w:left="1728" w:hanging="360"/>
      </w:pPr>
      <w:rPr>
        <w:b w:val="0"/>
      </w:rPr>
    </w:lvl>
    <w:lvl w:ilvl="2" w:tplc="BD96B50A">
      <w:start w:val="1"/>
      <w:numFmt w:val="lowerLetter"/>
      <w:lvlText w:val="%3)"/>
      <w:lvlJc w:val="left"/>
      <w:pPr>
        <w:tabs>
          <w:tab w:val="num" w:pos="2448"/>
        </w:tabs>
        <w:ind w:left="2448" w:hanging="180"/>
      </w:pPr>
      <w:rPr>
        <w:b w:val="0"/>
      </w:rPr>
    </w:lvl>
    <w:lvl w:ilvl="3" w:tplc="F0E40C12">
      <w:start w:val="1"/>
      <w:numFmt w:val="decimal"/>
      <w:lvlText w:val="%4."/>
      <w:lvlJc w:val="left"/>
      <w:pPr>
        <w:tabs>
          <w:tab w:val="num" w:pos="3168"/>
        </w:tabs>
        <w:ind w:left="3168" w:hanging="360"/>
      </w:pPr>
      <w:rPr>
        <w:rFonts w:cs="Times New Roman"/>
        <w:b w:val="0"/>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32" w15:restartNumberingAfterBreak="0">
    <w:nsid w:val="73E14ABF"/>
    <w:multiLevelType w:val="hybridMultilevel"/>
    <w:tmpl w:val="3F18DDA4"/>
    <w:lvl w:ilvl="0" w:tplc="B2526B54">
      <w:start w:val="1"/>
      <w:numFmt w:val="decimal"/>
      <w:lvlText w:val="%1)"/>
      <w:lvlJc w:val="left"/>
      <w:pPr>
        <w:ind w:left="2700" w:hanging="360"/>
      </w:pPr>
      <w:rPr>
        <w:rFonts w:hint="default"/>
      </w:rPr>
    </w:lvl>
    <w:lvl w:ilvl="1" w:tplc="131092E4">
      <w:start w:val="1"/>
      <w:numFmt w:val="lowerLetter"/>
      <w:lvlText w:val="%2."/>
      <w:lvlJc w:val="left"/>
      <w:pPr>
        <w:ind w:left="3420" w:hanging="360"/>
      </w:pPr>
      <w:rPr>
        <w:b w:val="0"/>
        <w:color w:val="auto"/>
      </w:r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rPr>
        <w:rFonts w:hint="default"/>
        <w:b w:val="0"/>
      </w:rPr>
    </w:lvl>
    <w:lvl w:ilvl="5" w:tplc="864EECF4">
      <w:start w:val="1"/>
      <w:numFmt w:val="decimal"/>
      <w:lvlText w:val="(%6)"/>
      <w:lvlJc w:val="left"/>
      <w:pPr>
        <w:ind w:left="6480" w:hanging="360"/>
      </w:pPr>
      <w:rPr>
        <w:rFonts w:ascii="Arial" w:hAnsi="Arial" w:cs="Arial" w:hint="default"/>
        <w:b w:val="0"/>
        <w:sz w:val="22"/>
        <w:szCs w:val="22"/>
      </w:r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7A3B755E"/>
    <w:multiLevelType w:val="hybridMultilevel"/>
    <w:tmpl w:val="2F8A33D6"/>
    <w:lvl w:ilvl="0" w:tplc="0CA8E1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ED042DC"/>
    <w:multiLevelType w:val="multilevel"/>
    <w:tmpl w:val="E190E310"/>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ascii="Arial" w:eastAsia="Times New Roman" w:hAnsi="Arial" w:cs="Arial"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5" w15:restartNumberingAfterBreak="0">
    <w:nsid w:val="7FFD6D6F"/>
    <w:multiLevelType w:val="multilevel"/>
    <w:tmpl w:val="0409001D"/>
    <w:styleLink w:val="Style3"/>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132556234">
    <w:abstractNumId w:val="26"/>
  </w:num>
  <w:num w:numId="2" w16cid:durableId="1318995875">
    <w:abstractNumId w:val="5"/>
  </w:num>
  <w:num w:numId="3" w16cid:durableId="1980645320">
    <w:abstractNumId w:val="16"/>
  </w:num>
  <w:num w:numId="4" w16cid:durableId="1133477802">
    <w:abstractNumId w:val="11"/>
  </w:num>
  <w:num w:numId="5" w16cid:durableId="317615480">
    <w:abstractNumId w:val="35"/>
  </w:num>
  <w:num w:numId="6" w16cid:durableId="1663310253">
    <w:abstractNumId w:val="7"/>
  </w:num>
  <w:num w:numId="7" w16cid:durableId="666908660">
    <w:abstractNumId w:val="15"/>
  </w:num>
  <w:num w:numId="8" w16cid:durableId="941301941">
    <w:abstractNumId w:val="21"/>
    <w:lvlOverride w:ilvl="0">
      <w:lvl w:ilvl="0">
        <w:start w:val="1"/>
        <w:numFmt w:val="upperLetter"/>
        <w:lvlText w:val="%1."/>
        <w:lvlJc w:val="left"/>
        <w:pPr>
          <w:ind w:left="720" w:hanging="360"/>
        </w:pPr>
        <w:rPr>
          <w:rFonts w:cs="Times New Roman" w:hint="default"/>
        </w:rPr>
      </w:lvl>
    </w:lvlOverride>
    <w:lvlOverride w:ilvl="1">
      <w:lvl w:ilvl="1">
        <w:start w:val="1"/>
        <w:numFmt w:val="decimal"/>
        <w:lvlText w:val="%2."/>
        <w:lvlJc w:val="left"/>
        <w:pPr>
          <w:ind w:left="1440" w:hanging="360"/>
        </w:pPr>
        <w:rPr>
          <w:rFonts w:cs="Times New Roman" w:hint="default"/>
          <w:b w:val="0"/>
          <w:i w:val="0"/>
        </w:rPr>
      </w:lvl>
    </w:lvlOverride>
    <w:lvlOverride w:ilvl="2">
      <w:lvl w:ilvl="2">
        <w:start w:val="1"/>
        <w:numFmt w:val="lowerLetter"/>
        <w:lvlText w:val="%3."/>
        <w:lvlJc w:val="right"/>
        <w:pPr>
          <w:ind w:left="2160" w:hanging="180"/>
        </w:pPr>
        <w:rPr>
          <w:rFonts w:cs="Times New Roman" w:hint="default"/>
          <w:b w:val="0"/>
          <w:i w:val="0"/>
          <w:color w:val="auto"/>
        </w:rPr>
      </w:lvl>
    </w:lvlOverride>
    <w:lvlOverride w:ilvl="3">
      <w:lvl w:ilvl="3">
        <w:start w:val="1"/>
        <w:numFmt w:val="lowerLetter"/>
        <w:lvlRestart w:val="0"/>
        <w:lvlText w:val="%4."/>
        <w:lvlJc w:val="left"/>
        <w:pPr>
          <w:ind w:left="2880" w:hanging="360"/>
        </w:pPr>
        <w:rPr>
          <w:rFonts w:ascii="Calibri" w:eastAsia="Times New Roman" w:hAnsi="Calibri" w:cs="Times New Roman"/>
        </w:rPr>
      </w:lvl>
    </w:lvlOverride>
    <w:lvlOverride w:ilvl="4">
      <w:lvl w:ilvl="4">
        <w:start w:val="1"/>
        <w:numFmt w:val="none"/>
        <w:lvlText w:val="(a)"/>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none"/>
        <w:lvlText w:val="(i)"/>
        <w:lvlJc w:val="left"/>
        <w:pPr>
          <w:ind w:left="5040" w:hanging="360"/>
        </w:pPr>
        <w:rPr>
          <w:rFonts w:cs="Times New Roman" w:hint="default"/>
        </w:rPr>
      </w:lvl>
    </w:lvlOverride>
    <w:lvlOverride w:ilvl="7">
      <w:lvl w:ilvl="7">
        <w:start w:val="1"/>
        <w:numFmt w:val="lowerLetter"/>
        <w:isLgl/>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9" w16cid:durableId="614867116">
    <w:abstractNumId w:val="1"/>
  </w:num>
  <w:num w:numId="10" w16cid:durableId="897859848">
    <w:abstractNumId w:val="19"/>
  </w:num>
  <w:num w:numId="11" w16cid:durableId="594293083">
    <w:abstractNumId w:val="21"/>
    <w:lvlOverride w:ilvl="0">
      <w:lvl w:ilvl="0">
        <w:start w:val="1"/>
        <w:numFmt w:val="upperLetter"/>
        <w:lvlText w:val="%1."/>
        <w:lvlJc w:val="left"/>
        <w:pPr>
          <w:ind w:left="720" w:hanging="360"/>
        </w:pPr>
        <w:rPr>
          <w:rFonts w:cs="Times New Roman" w:hint="default"/>
        </w:rPr>
      </w:lvl>
    </w:lvlOverride>
    <w:lvlOverride w:ilvl="1">
      <w:lvl w:ilvl="1">
        <w:start w:val="1"/>
        <w:numFmt w:val="decimal"/>
        <w:lvlText w:val="%2."/>
        <w:lvlJc w:val="left"/>
        <w:pPr>
          <w:ind w:left="1440" w:hanging="360"/>
        </w:pPr>
        <w:rPr>
          <w:rFonts w:cs="Times New Roman" w:hint="default"/>
          <w:b w:val="0"/>
          <w:i w:val="0"/>
        </w:rPr>
      </w:lvl>
    </w:lvlOverride>
    <w:lvlOverride w:ilvl="2">
      <w:lvl w:ilvl="2">
        <w:start w:val="1"/>
        <w:numFmt w:val="lowerLetter"/>
        <w:lvlText w:val="%3."/>
        <w:lvlJc w:val="right"/>
        <w:pPr>
          <w:ind w:left="2160" w:hanging="180"/>
        </w:pPr>
        <w:rPr>
          <w:rFonts w:cs="Times New Roman" w:hint="default"/>
        </w:rPr>
      </w:lvl>
    </w:lvlOverride>
    <w:lvlOverride w:ilvl="3">
      <w:lvl w:ilvl="3">
        <w:start w:val="1"/>
        <w:numFmt w:val="lowerLetter"/>
        <w:lvlRestart w:val="0"/>
        <w:lvlText w:val="%4."/>
        <w:lvlJc w:val="left"/>
        <w:pPr>
          <w:ind w:left="2880" w:hanging="360"/>
        </w:pPr>
        <w:rPr>
          <w:rFonts w:ascii="Arial" w:eastAsia="Times New Roman" w:hAnsi="Arial" w:cs="Arial" w:hint="default"/>
          <w:b w:val="0"/>
          <w:color w:val="auto"/>
        </w:rPr>
      </w:lvl>
    </w:lvlOverride>
    <w:lvlOverride w:ilvl="4">
      <w:lvl w:ilvl="4">
        <w:start w:val="1"/>
        <w:numFmt w:val="none"/>
        <w:lvlText w:val="(a)"/>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none"/>
        <w:lvlText w:val="(i)"/>
        <w:lvlJc w:val="left"/>
        <w:pPr>
          <w:ind w:left="5040" w:hanging="360"/>
        </w:pPr>
        <w:rPr>
          <w:rFonts w:cs="Times New Roman" w:hint="default"/>
        </w:rPr>
      </w:lvl>
    </w:lvlOverride>
    <w:lvlOverride w:ilvl="7">
      <w:lvl w:ilvl="7">
        <w:start w:val="1"/>
        <w:numFmt w:val="lowerLetter"/>
        <w:isLgl/>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2" w16cid:durableId="734547006">
    <w:abstractNumId w:val="4"/>
  </w:num>
  <w:num w:numId="13" w16cid:durableId="235483019">
    <w:abstractNumId w:val="14"/>
  </w:num>
  <w:num w:numId="14" w16cid:durableId="1796874256">
    <w:abstractNumId w:val="32"/>
  </w:num>
  <w:num w:numId="15" w16cid:durableId="700084788">
    <w:abstractNumId w:val="22"/>
  </w:num>
  <w:num w:numId="16" w16cid:durableId="2120444391">
    <w:abstractNumId w:val="31"/>
  </w:num>
  <w:num w:numId="17" w16cid:durableId="1077676041">
    <w:abstractNumId w:val="9"/>
  </w:num>
  <w:num w:numId="18" w16cid:durableId="1318807531">
    <w:abstractNumId w:val="6"/>
  </w:num>
  <w:num w:numId="19" w16cid:durableId="171454845">
    <w:abstractNumId w:val="20"/>
  </w:num>
  <w:num w:numId="20" w16cid:durableId="2074043378">
    <w:abstractNumId w:val="27"/>
  </w:num>
  <w:num w:numId="21" w16cid:durableId="1929652161">
    <w:abstractNumId w:val="29"/>
  </w:num>
  <w:num w:numId="22" w16cid:durableId="1481774606">
    <w:abstractNumId w:val="12"/>
  </w:num>
  <w:num w:numId="23" w16cid:durableId="674573401">
    <w:abstractNumId w:val="34"/>
  </w:num>
  <w:num w:numId="24" w16cid:durableId="849223615">
    <w:abstractNumId w:val="2"/>
  </w:num>
  <w:num w:numId="25" w16cid:durableId="109587755">
    <w:abstractNumId w:val="17"/>
  </w:num>
  <w:num w:numId="26" w16cid:durableId="858618908">
    <w:abstractNumId w:val="10"/>
  </w:num>
  <w:num w:numId="27" w16cid:durableId="229508521">
    <w:abstractNumId w:val="18"/>
  </w:num>
  <w:num w:numId="28" w16cid:durableId="258802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0758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3044511">
    <w:abstractNumId w:val="25"/>
  </w:num>
  <w:num w:numId="31" w16cid:durableId="1146629041">
    <w:abstractNumId w:val="8"/>
  </w:num>
  <w:num w:numId="32" w16cid:durableId="1263612993">
    <w:abstractNumId w:val="33"/>
  </w:num>
  <w:num w:numId="33" w16cid:durableId="187763867">
    <w:abstractNumId w:val="13"/>
  </w:num>
  <w:num w:numId="34" w16cid:durableId="1204635261">
    <w:abstractNumId w:val="23"/>
  </w:num>
  <w:num w:numId="35" w16cid:durableId="1599944768">
    <w:abstractNumId w:val="28"/>
  </w:num>
  <w:num w:numId="36" w16cid:durableId="2136096849">
    <w:abstractNumId w:val="0"/>
  </w:num>
  <w:num w:numId="37" w16cid:durableId="184223207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88"/>
    <w:rsid w:val="00004294"/>
    <w:rsid w:val="00005E3C"/>
    <w:rsid w:val="00011508"/>
    <w:rsid w:val="00012C74"/>
    <w:rsid w:val="00013BA8"/>
    <w:rsid w:val="000277E9"/>
    <w:rsid w:val="00030B0A"/>
    <w:rsid w:val="00033797"/>
    <w:rsid w:val="00034B38"/>
    <w:rsid w:val="00042C85"/>
    <w:rsid w:val="00063950"/>
    <w:rsid w:val="00076256"/>
    <w:rsid w:val="00081059"/>
    <w:rsid w:val="00081C3F"/>
    <w:rsid w:val="00084BF3"/>
    <w:rsid w:val="00090FAA"/>
    <w:rsid w:val="00091FE5"/>
    <w:rsid w:val="000B0F59"/>
    <w:rsid w:val="000B2037"/>
    <w:rsid w:val="000B56B7"/>
    <w:rsid w:val="000B789F"/>
    <w:rsid w:val="000C48E0"/>
    <w:rsid w:val="000D3630"/>
    <w:rsid w:val="000F27A6"/>
    <w:rsid w:val="000F67BB"/>
    <w:rsid w:val="001010D1"/>
    <w:rsid w:val="00110594"/>
    <w:rsid w:val="00113AED"/>
    <w:rsid w:val="001146C3"/>
    <w:rsid w:val="00121AEB"/>
    <w:rsid w:val="00125EDE"/>
    <w:rsid w:val="001313AA"/>
    <w:rsid w:val="001322B0"/>
    <w:rsid w:val="001417A5"/>
    <w:rsid w:val="00146E8F"/>
    <w:rsid w:val="001703B3"/>
    <w:rsid w:val="001730C8"/>
    <w:rsid w:val="00180FE0"/>
    <w:rsid w:val="001812F1"/>
    <w:rsid w:val="001835EC"/>
    <w:rsid w:val="00186421"/>
    <w:rsid w:val="00186767"/>
    <w:rsid w:val="001901DD"/>
    <w:rsid w:val="0019128E"/>
    <w:rsid w:val="00194B73"/>
    <w:rsid w:val="00194ED4"/>
    <w:rsid w:val="0019582D"/>
    <w:rsid w:val="00195B3F"/>
    <w:rsid w:val="001B0F5F"/>
    <w:rsid w:val="001B6487"/>
    <w:rsid w:val="001C11E6"/>
    <w:rsid w:val="001D1EC9"/>
    <w:rsid w:val="001D2F84"/>
    <w:rsid w:val="001E75D8"/>
    <w:rsid w:val="00202A91"/>
    <w:rsid w:val="00206DBB"/>
    <w:rsid w:val="00207920"/>
    <w:rsid w:val="00211D88"/>
    <w:rsid w:val="00214A4F"/>
    <w:rsid w:val="00215924"/>
    <w:rsid w:val="002202C3"/>
    <w:rsid w:val="00224695"/>
    <w:rsid w:val="00226F81"/>
    <w:rsid w:val="002303F8"/>
    <w:rsid w:val="00235725"/>
    <w:rsid w:val="0024531D"/>
    <w:rsid w:val="0024730C"/>
    <w:rsid w:val="00251911"/>
    <w:rsid w:val="0026349A"/>
    <w:rsid w:val="00285AFC"/>
    <w:rsid w:val="002B7695"/>
    <w:rsid w:val="002C3F8B"/>
    <w:rsid w:val="002D5602"/>
    <w:rsid w:val="002D6ABD"/>
    <w:rsid w:val="0030040B"/>
    <w:rsid w:val="00300E7A"/>
    <w:rsid w:val="003058E8"/>
    <w:rsid w:val="00317353"/>
    <w:rsid w:val="00321434"/>
    <w:rsid w:val="003217DD"/>
    <w:rsid w:val="0032447A"/>
    <w:rsid w:val="00325393"/>
    <w:rsid w:val="00325713"/>
    <w:rsid w:val="00333BCD"/>
    <w:rsid w:val="00334547"/>
    <w:rsid w:val="00337DC5"/>
    <w:rsid w:val="00340800"/>
    <w:rsid w:val="003437BF"/>
    <w:rsid w:val="003466D7"/>
    <w:rsid w:val="003563B1"/>
    <w:rsid w:val="00361D4F"/>
    <w:rsid w:val="00361EF7"/>
    <w:rsid w:val="0036677B"/>
    <w:rsid w:val="003754DD"/>
    <w:rsid w:val="00381B49"/>
    <w:rsid w:val="003827F2"/>
    <w:rsid w:val="003866F8"/>
    <w:rsid w:val="00386F85"/>
    <w:rsid w:val="00394514"/>
    <w:rsid w:val="003946C0"/>
    <w:rsid w:val="003A4CD3"/>
    <w:rsid w:val="003A65D1"/>
    <w:rsid w:val="003B42B9"/>
    <w:rsid w:val="003C2AA7"/>
    <w:rsid w:val="003D0D45"/>
    <w:rsid w:val="003D56CA"/>
    <w:rsid w:val="003E1D59"/>
    <w:rsid w:val="003F5120"/>
    <w:rsid w:val="00405C69"/>
    <w:rsid w:val="00412056"/>
    <w:rsid w:val="00413B01"/>
    <w:rsid w:val="00414333"/>
    <w:rsid w:val="00416C26"/>
    <w:rsid w:val="00424170"/>
    <w:rsid w:val="00432955"/>
    <w:rsid w:val="00436992"/>
    <w:rsid w:val="004369BC"/>
    <w:rsid w:val="00436FE0"/>
    <w:rsid w:val="004449A0"/>
    <w:rsid w:val="00445414"/>
    <w:rsid w:val="0045299D"/>
    <w:rsid w:val="00456926"/>
    <w:rsid w:val="004609B0"/>
    <w:rsid w:val="00465B92"/>
    <w:rsid w:val="00467471"/>
    <w:rsid w:val="00476481"/>
    <w:rsid w:val="0047767C"/>
    <w:rsid w:val="004801C8"/>
    <w:rsid w:val="00486827"/>
    <w:rsid w:val="00491887"/>
    <w:rsid w:val="004A06ED"/>
    <w:rsid w:val="004A63C3"/>
    <w:rsid w:val="004B14B4"/>
    <w:rsid w:val="004B2D02"/>
    <w:rsid w:val="004B4E13"/>
    <w:rsid w:val="004C446A"/>
    <w:rsid w:val="004C73B9"/>
    <w:rsid w:val="004D425F"/>
    <w:rsid w:val="004D4991"/>
    <w:rsid w:val="004D5550"/>
    <w:rsid w:val="004E2DBE"/>
    <w:rsid w:val="004E42A3"/>
    <w:rsid w:val="004E4C2C"/>
    <w:rsid w:val="004E6595"/>
    <w:rsid w:val="004F0C3D"/>
    <w:rsid w:val="004F50A0"/>
    <w:rsid w:val="004F6744"/>
    <w:rsid w:val="004F761A"/>
    <w:rsid w:val="005006F2"/>
    <w:rsid w:val="00501999"/>
    <w:rsid w:val="005049AE"/>
    <w:rsid w:val="0051210F"/>
    <w:rsid w:val="005126B6"/>
    <w:rsid w:val="00516E19"/>
    <w:rsid w:val="00522F84"/>
    <w:rsid w:val="00523F90"/>
    <w:rsid w:val="00531936"/>
    <w:rsid w:val="00533711"/>
    <w:rsid w:val="00534891"/>
    <w:rsid w:val="005373DB"/>
    <w:rsid w:val="00537F58"/>
    <w:rsid w:val="00541B4D"/>
    <w:rsid w:val="00550749"/>
    <w:rsid w:val="00556128"/>
    <w:rsid w:val="00557E04"/>
    <w:rsid w:val="00571F62"/>
    <w:rsid w:val="00594C57"/>
    <w:rsid w:val="00595872"/>
    <w:rsid w:val="005A0C93"/>
    <w:rsid w:val="005A2FC5"/>
    <w:rsid w:val="005A71B2"/>
    <w:rsid w:val="005B5338"/>
    <w:rsid w:val="005C0874"/>
    <w:rsid w:val="005D0F3A"/>
    <w:rsid w:val="005D3DB5"/>
    <w:rsid w:val="005D77B0"/>
    <w:rsid w:val="005E0486"/>
    <w:rsid w:val="005E0906"/>
    <w:rsid w:val="005E516E"/>
    <w:rsid w:val="005E7636"/>
    <w:rsid w:val="005F384F"/>
    <w:rsid w:val="00601E78"/>
    <w:rsid w:val="00603418"/>
    <w:rsid w:val="006049F2"/>
    <w:rsid w:val="00613347"/>
    <w:rsid w:val="0061430D"/>
    <w:rsid w:val="00616547"/>
    <w:rsid w:val="00632B39"/>
    <w:rsid w:val="0063704D"/>
    <w:rsid w:val="00651258"/>
    <w:rsid w:val="006516F2"/>
    <w:rsid w:val="006617AB"/>
    <w:rsid w:val="00665F8C"/>
    <w:rsid w:val="006678A8"/>
    <w:rsid w:val="00671CCE"/>
    <w:rsid w:val="00674859"/>
    <w:rsid w:val="00683CB1"/>
    <w:rsid w:val="006935A6"/>
    <w:rsid w:val="006A7874"/>
    <w:rsid w:val="006B5CE0"/>
    <w:rsid w:val="006D108F"/>
    <w:rsid w:val="006D237E"/>
    <w:rsid w:val="006D3F7A"/>
    <w:rsid w:val="006E1895"/>
    <w:rsid w:val="006F1125"/>
    <w:rsid w:val="006F266F"/>
    <w:rsid w:val="006F2A61"/>
    <w:rsid w:val="006F547E"/>
    <w:rsid w:val="00702AEF"/>
    <w:rsid w:val="00707FC0"/>
    <w:rsid w:val="00714F44"/>
    <w:rsid w:val="00722F7A"/>
    <w:rsid w:val="00725E1C"/>
    <w:rsid w:val="0073652B"/>
    <w:rsid w:val="00741EF7"/>
    <w:rsid w:val="0074417B"/>
    <w:rsid w:val="00745117"/>
    <w:rsid w:val="00750E15"/>
    <w:rsid w:val="00770AB0"/>
    <w:rsid w:val="00772BCA"/>
    <w:rsid w:val="00773A53"/>
    <w:rsid w:val="00777EC0"/>
    <w:rsid w:val="00785575"/>
    <w:rsid w:val="00791E1B"/>
    <w:rsid w:val="007A0BBE"/>
    <w:rsid w:val="007A3F05"/>
    <w:rsid w:val="007A546F"/>
    <w:rsid w:val="007A700B"/>
    <w:rsid w:val="007B2447"/>
    <w:rsid w:val="007B4893"/>
    <w:rsid w:val="007C2CEC"/>
    <w:rsid w:val="007C3FE9"/>
    <w:rsid w:val="007C5714"/>
    <w:rsid w:val="007C6710"/>
    <w:rsid w:val="007D342C"/>
    <w:rsid w:val="007D3DE8"/>
    <w:rsid w:val="007D6DEF"/>
    <w:rsid w:val="007E1E98"/>
    <w:rsid w:val="007E5455"/>
    <w:rsid w:val="007F53B0"/>
    <w:rsid w:val="008017DC"/>
    <w:rsid w:val="008018A2"/>
    <w:rsid w:val="00802862"/>
    <w:rsid w:val="00806406"/>
    <w:rsid w:val="00807F80"/>
    <w:rsid w:val="008109D3"/>
    <w:rsid w:val="008133F8"/>
    <w:rsid w:val="0082391B"/>
    <w:rsid w:val="00834D68"/>
    <w:rsid w:val="00857ABE"/>
    <w:rsid w:val="008629A2"/>
    <w:rsid w:val="00865854"/>
    <w:rsid w:val="00870F1B"/>
    <w:rsid w:val="00871182"/>
    <w:rsid w:val="0087292B"/>
    <w:rsid w:val="00882088"/>
    <w:rsid w:val="00883C14"/>
    <w:rsid w:val="00893518"/>
    <w:rsid w:val="008A423D"/>
    <w:rsid w:val="008A52D9"/>
    <w:rsid w:val="008A66CF"/>
    <w:rsid w:val="008B1D97"/>
    <w:rsid w:val="008C39A7"/>
    <w:rsid w:val="008C4696"/>
    <w:rsid w:val="008D0307"/>
    <w:rsid w:val="008F169B"/>
    <w:rsid w:val="00906F6C"/>
    <w:rsid w:val="00915181"/>
    <w:rsid w:val="009203D9"/>
    <w:rsid w:val="0092224C"/>
    <w:rsid w:val="00927DB0"/>
    <w:rsid w:val="0093126D"/>
    <w:rsid w:val="00933EAB"/>
    <w:rsid w:val="00934654"/>
    <w:rsid w:val="009357DA"/>
    <w:rsid w:val="009363D2"/>
    <w:rsid w:val="00937A39"/>
    <w:rsid w:val="009426E3"/>
    <w:rsid w:val="009678F2"/>
    <w:rsid w:val="00973D3A"/>
    <w:rsid w:val="00980061"/>
    <w:rsid w:val="00981564"/>
    <w:rsid w:val="00983EC4"/>
    <w:rsid w:val="009A6E5E"/>
    <w:rsid w:val="009B250D"/>
    <w:rsid w:val="009C466A"/>
    <w:rsid w:val="009C5B11"/>
    <w:rsid w:val="009D3690"/>
    <w:rsid w:val="009D5F02"/>
    <w:rsid w:val="009E1CB7"/>
    <w:rsid w:val="009E74AF"/>
    <w:rsid w:val="009E7DD8"/>
    <w:rsid w:val="009F4730"/>
    <w:rsid w:val="00A03746"/>
    <w:rsid w:val="00A0536C"/>
    <w:rsid w:val="00A11EA3"/>
    <w:rsid w:val="00A13090"/>
    <w:rsid w:val="00A26F21"/>
    <w:rsid w:val="00A31B9E"/>
    <w:rsid w:val="00A540C4"/>
    <w:rsid w:val="00A56474"/>
    <w:rsid w:val="00A7288D"/>
    <w:rsid w:val="00A75DE5"/>
    <w:rsid w:val="00A81186"/>
    <w:rsid w:val="00A96CED"/>
    <w:rsid w:val="00AA27AE"/>
    <w:rsid w:val="00AA5B8F"/>
    <w:rsid w:val="00AC4825"/>
    <w:rsid w:val="00AC70C6"/>
    <w:rsid w:val="00AD6BB2"/>
    <w:rsid w:val="00AE14D5"/>
    <w:rsid w:val="00AE61D3"/>
    <w:rsid w:val="00AE67D1"/>
    <w:rsid w:val="00AF5EDA"/>
    <w:rsid w:val="00B043DD"/>
    <w:rsid w:val="00B23B97"/>
    <w:rsid w:val="00B32BCA"/>
    <w:rsid w:val="00B4499D"/>
    <w:rsid w:val="00B507D7"/>
    <w:rsid w:val="00B526BC"/>
    <w:rsid w:val="00B56647"/>
    <w:rsid w:val="00B57E2C"/>
    <w:rsid w:val="00B602DE"/>
    <w:rsid w:val="00B660AF"/>
    <w:rsid w:val="00B71EA5"/>
    <w:rsid w:val="00B72C46"/>
    <w:rsid w:val="00B74227"/>
    <w:rsid w:val="00B8423C"/>
    <w:rsid w:val="00B927AB"/>
    <w:rsid w:val="00B97B0A"/>
    <w:rsid w:val="00BA5E39"/>
    <w:rsid w:val="00BA734A"/>
    <w:rsid w:val="00BC0F47"/>
    <w:rsid w:val="00BC1AD7"/>
    <w:rsid w:val="00BD4CFD"/>
    <w:rsid w:val="00BE165D"/>
    <w:rsid w:val="00BE76A1"/>
    <w:rsid w:val="00BF0989"/>
    <w:rsid w:val="00BF617B"/>
    <w:rsid w:val="00C25048"/>
    <w:rsid w:val="00C31773"/>
    <w:rsid w:val="00C3228B"/>
    <w:rsid w:val="00C4135D"/>
    <w:rsid w:val="00C47793"/>
    <w:rsid w:val="00C6792A"/>
    <w:rsid w:val="00C763C5"/>
    <w:rsid w:val="00C7671B"/>
    <w:rsid w:val="00C80B68"/>
    <w:rsid w:val="00C83109"/>
    <w:rsid w:val="00C83B64"/>
    <w:rsid w:val="00C94E6E"/>
    <w:rsid w:val="00CA1771"/>
    <w:rsid w:val="00CA37B4"/>
    <w:rsid w:val="00CC3B93"/>
    <w:rsid w:val="00CD1DCB"/>
    <w:rsid w:val="00CE0A4B"/>
    <w:rsid w:val="00CE62F7"/>
    <w:rsid w:val="00CE6F0C"/>
    <w:rsid w:val="00CF50EE"/>
    <w:rsid w:val="00D012B3"/>
    <w:rsid w:val="00D127D6"/>
    <w:rsid w:val="00D144CD"/>
    <w:rsid w:val="00D14AB1"/>
    <w:rsid w:val="00D324FD"/>
    <w:rsid w:val="00D33FD0"/>
    <w:rsid w:val="00D417F9"/>
    <w:rsid w:val="00D50440"/>
    <w:rsid w:val="00D50DA0"/>
    <w:rsid w:val="00D5450E"/>
    <w:rsid w:val="00D61A76"/>
    <w:rsid w:val="00D61EBD"/>
    <w:rsid w:val="00D64DFA"/>
    <w:rsid w:val="00D7387B"/>
    <w:rsid w:val="00D87389"/>
    <w:rsid w:val="00D96485"/>
    <w:rsid w:val="00D979C9"/>
    <w:rsid w:val="00DA430E"/>
    <w:rsid w:val="00DB631C"/>
    <w:rsid w:val="00DD3985"/>
    <w:rsid w:val="00DE6137"/>
    <w:rsid w:val="00DE7272"/>
    <w:rsid w:val="00E0499C"/>
    <w:rsid w:val="00E06412"/>
    <w:rsid w:val="00E07235"/>
    <w:rsid w:val="00E10090"/>
    <w:rsid w:val="00E11BD4"/>
    <w:rsid w:val="00E129ED"/>
    <w:rsid w:val="00E1327B"/>
    <w:rsid w:val="00E204E9"/>
    <w:rsid w:val="00E22C30"/>
    <w:rsid w:val="00E31D85"/>
    <w:rsid w:val="00E34BBF"/>
    <w:rsid w:val="00E40FEF"/>
    <w:rsid w:val="00E45C70"/>
    <w:rsid w:val="00E71566"/>
    <w:rsid w:val="00E80A0F"/>
    <w:rsid w:val="00E80EEA"/>
    <w:rsid w:val="00E868BD"/>
    <w:rsid w:val="00E872C1"/>
    <w:rsid w:val="00EB51AC"/>
    <w:rsid w:val="00EB57F6"/>
    <w:rsid w:val="00EB761E"/>
    <w:rsid w:val="00EC1659"/>
    <w:rsid w:val="00EC474B"/>
    <w:rsid w:val="00ED512A"/>
    <w:rsid w:val="00EE2385"/>
    <w:rsid w:val="00EE2886"/>
    <w:rsid w:val="00F0003E"/>
    <w:rsid w:val="00F16766"/>
    <w:rsid w:val="00F16982"/>
    <w:rsid w:val="00F17799"/>
    <w:rsid w:val="00F24317"/>
    <w:rsid w:val="00F318E6"/>
    <w:rsid w:val="00F35673"/>
    <w:rsid w:val="00F37561"/>
    <w:rsid w:val="00F37688"/>
    <w:rsid w:val="00F40DBF"/>
    <w:rsid w:val="00F42707"/>
    <w:rsid w:val="00F56FA4"/>
    <w:rsid w:val="00F631D8"/>
    <w:rsid w:val="00F70365"/>
    <w:rsid w:val="00F75574"/>
    <w:rsid w:val="00F804F6"/>
    <w:rsid w:val="00F95E9F"/>
    <w:rsid w:val="00FA2F73"/>
    <w:rsid w:val="00FA62F2"/>
    <w:rsid w:val="00FC0D89"/>
    <w:rsid w:val="00FC1C74"/>
    <w:rsid w:val="00FC4593"/>
    <w:rsid w:val="00FC45D9"/>
    <w:rsid w:val="00FC79CD"/>
    <w:rsid w:val="00FD0231"/>
    <w:rsid w:val="00FD0D07"/>
    <w:rsid w:val="00FD29D8"/>
    <w:rsid w:val="00FD507A"/>
    <w:rsid w:val="00FD7D72"/>
    <w:rsid w:val="00FE0075"/>
    <w:rsid w:val="00FE1D28"/>
    <w:rsid w:val="00FF0F69"/>
    <w:rsid w:val="00FF2F4F"/>
    <w:rsid w:val="00FF2FD1"/>
    <w:rsid w:val="00FF48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E4441"/>
  <w15:docId w15:val="{B1375FCA-A651-4626-97AD-80A62FD7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688"/>
    <w:pPr>
      <w:ind w:left="720"/>
      <w:contextualSpacing/>
    </w:pPr>
  </w:style>
  <w:style w:type="paragraph" w:styleId="BodyTextIndent">
    <w:name w:val="Body Text Indent"/>
    <w:basedOn w:val="Normal"/>
    <w:link w:val="BodyTextIndentChar"/>
    <w:uiPriority w:val="99"/>
    <w:semiHidden/>
    <w:rsid w:val="009B250D"/>
    <w:pPr>
      <w:spacing w:after="120"/>
      <w:ind w:left="360"/>
    </w:pPr>
  </w:style>
  <w:style w:type="character" w:customStyle="1" w:styleId="BodyTextIndentChar">
    <w:name w:val="Body Text Indent Char"/>
    <w:basedOn w:val="DefaultParagraphFont"/>
    <w:link w:val="BodyTextIndent"/>
    <w:uiPriority w:val="99"/>
    <w:semiHidden/>
    <w:locked/>
    <w:rsid w:val="009B250D"/>
    <w:rPr>
      <w:rFonts w:cs="Times New Roman"/>
    </w:rPr>
  </w:style>
  <w:style w:type="paragraph" w:styleId="BalloonText">
    <w:name w:val="Balloon Text"/>
    <w:basedOn w:val="Normal"/>
    <w:link w:val="BalloonTextChar"/>
    <w:rsid w:val="00980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980061"/>
    <w:rPr>
      <w:rFonts w:ascii="Tahoma" w:hAnsi="Tahoma" w:cs="Tahoma"/>
      <w:sz w:val="16"/>
      <w:szCs w:val="16"/>
    </w:rPr>
  </w:style>
  <w:style w:type="paragraph" w:styleId="NoSpacing">
    <w:name w:val="No Spacing"/>
    <w:uiPriority w:val="99"/>
    <w:qFormat/>
    <w:rsid w:val="004F50A0"/>
  </w:style>
  <w:style w:type="paragraph" w:styleId="Header">
    <w:name w:val="header"/>
    <w:basedOn w:val="Normal"/>
    <w:link w:val="HeaderChar"/>
    <w:uiPriority w:val="99"/>
    <w:rsid w:val="004D555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D5550"/>
    <w:rPr>
      <w:rFonts w:cs="Times New Roman"/>
    </w:rPr>
  </w:style>
  <w:style w:type="paragraph" w:styleId="Footer">
    <w:name w:val="footer"/>
    <w:basedOn w:val="Normal"/>
    <w:link w:val="FooterChar"/>
    <w:uiPriority w:val="99"/>
    <w:rsid w:val="004D555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5550"/>
    <w:rPr>
      <w:rFonts w:cs="Times New Roman"/>
    </w:rPr>
  </w:style>
  <w:style w:type="character" w:styleId="CommentReference">
    <w:name w:val="annotation reference"/>
    <w:basedOn w:val="DefaultParagraphFont"/>
    <w:uiPriority w:val="99"/>
    <w:rsid w:val="00E129ED"/>
    <w:rPr>
      <w:rFonts w:cs="Times New Roman"/>
      <w:sz w:val="16"/>
      <w:szCs w:val="16"/>
    </w:rPr>
  </w:style>
  <w:style w:type="paragraph" w:styleId="CommentText">
    <w:name w:val="annotation text"/>
    <w:basedOn w:val="Normal"/>
    <w:link w:val="CommentTextChar"/>
    <w:uiPriority w:val="99"/>
    <w:rsid w:val="00E129ED"/>
    <w:rPr>
      <w:sz w:val="20"/>
      <w:szCs w:val="20"/>
    </w:rPr>
  </w:style>
  <w:style w:type="character" w:customStyle="1" w:styleId="CommentTextChar">
    <w:name w:val="Comment Text Char"/>
    <w:basedOn w:val="DefaultParagraphFont"/>
    <w:link w:val="CommentText"/>
    <w:uiPriority w:val="99"/>
    <w:rsid w:val="00F966AC"/>
    <w:rPr>
      <w:sz w:val="20"/>
      <w:szCs w:val="20"/>
    </w:rPr>
  </w:style>
  <w:style w:type="paragraph" w:styleId="CommentSubject">
    <w:name w:val="annotation subject"/>
    <w:basedOn w:val="CommentText"/>
    <w:next w:val="CommentText"/>
    <w:link w:val="CommentSubjectChar"/>
    <w:uiPriority w:val="99"/>
    <w:semiHidden/>
    <w:rsid w:val="00E129ED"/>
    <w:rPr>
      <w:b/>
      <w:bCs/>
    </w:rPr>
  </w:style>
  <w:style w:type="character" w:customStyle="1" w:styleId="CommentSubjectChar">
    <w:name w:val="Comment Subject Char"/>
    <w:basedOn w:val="CommentTextChar"/>
    <w:link w:val="CommentSubject"/>
    <w:uiPriority w:val="99"/>
    <w:semiHidden/>
    <w:rsid w:val="00F966AC"/>
    <w:rPr>
      <w:b/>
      <w:bCs/>
      <w:sz w:val="20"/>
      <w:szCs w:val="20"/>
    </w:rPr>
  </w:style>
  <w:style w:type="numbering" w:customStyle="1" w:styleId="Contract1">
    <w:name w:val="Contract 1"/>
    <w:rsid w:val="00F966AC"/>
    <w:pPr>
      <w:numPr>
        <w:numId w:val="2"/>
      </w:numPr>
    </w:pPr>
  </w:style>
  <w:style w:type="numbering" w:customStyle="1" w:styleId="Style4">
    <w:name w:val="Style4"/>
    <w:rsid w:val="00F966AC"/>
    <w:pPr>
      <w:numPr>
        <w:numId w:val="6"/>
      </w:numPr>
    </w:pPr>
  </w:style>
  <w:style w:type="numbering" w:customStyle="1" w:styleId="Style2">
    <w:name w:val="Style2"/>
    <w:rsid w:val="00F966AC"/>
    <w:pPr>
      <w:numPr>
        <w:numId w:val="4"/>
      </w:numPr>
    </w:pPr>
  </w:style>
  <w:style w:type="numbering" w:customStyle="1" w:styleId="Style5">
    <w:name w:val="Style5"/>
    <w:rsid w:val="00F966AC"/>
    <w:pPr>
      <w:numPr>
        <w:numId w:val="7"/>
      </w:numPr>
    </w:pPr>
  </w:style>
  <w:style w:type="numbering" w:customStyle="1" w:styleId="Style1">
    <w:name w:val="Style1"/>
    <w:rsid w:val="00F966AC"/>
    <w:pPr>
      <w:numPr>
        <w:numId w:val="3"/>
      </w:numPr>
    </w:pPr>
  </w:style>
  <w:style w:type="numbering" w:customStyle="1" w:styleId="Attachment">
    <w:name w:val="Attachment"/>
    <w:rsid w:val="00F966AC"/>
    <w:pPr>
      <w:numPr>
        <w:numId w:val="10"/>
      </w:numPr>
    </w:pPr>
  </w:style>
  <w:style w:type="numbering" w:customStyle="1" w:styleId="Contracts">
    <w:name w:val="Contracts"/>
    <w:rsid w:val="00F966AC"/>
    <w:pPr>
      <w:numPr>
        <w:numId w:val="1"/>
      </w:numPr>
    </w:pPr>
  </w:style>
  <w:style w:type="numbering" w:customStyle="1" w:styleId="Style3">
    <w:name w:val="Style3"/>
    <w:rsid w:val="00F966AC"/>
    <w:pPr>
      <w:numPr>
        <w:numId w:val="5"/>
      </w:numPr>
    </w:pPr>
  </w:style>
  <w:style w:type="paragraph" w:styleId="BodyTextIndent2">
    <w:name w:val="Body Text Indent 2"/>
    <w:basedOn w:val="Normal"/>
    <w:link w:val="BodyTextIndent2Char"/>
    <w:uiPriority w:val="99"/>
    <w:unhideWhenUsed/>
    <w:rsid w:val="00CE0A4B"/>
    <w:pPr>
      <w:spacing w:after="120" w:line="480" w:lineRule="auto"/>
      <w:ind w:left="360"/>
    </w:pPr>
  </w:style>
  <w:style w:type="character" w:customStyle="1" w:styleId="BodyTextIndent2Char">
    <w:name w:val="Body Text Indent 2 Char"/>
    <w:basedOn w:val="DefaultParagraphFont"/>
    <w:link w:val="BodyTextIndent2"/>
    <w:uiPriority w:val="99"/>
    <w:rsid w:val="00CE0A4B"/>
  </w:style>
  <w:style w:type="paragraph" w:styleId="BodyText">
    <w:name w:val="Body Text"/>
    <w:basedOn w:val="Normal"/>
    <w:link w:val="BodyTextChar"/>
    <w:rsid w:val="00EC1659"/>
    <w:pPr>
      <w:spacing w:after="120" w:line="240" w:lineRule="auto"/>
    </w:pPr>
    <w:rPr>
      <w:rFonts w:ascii="Courier" w:eastAsia="Times New Roman" w:hAnsi="Courier"/>
      <w:sz w:val="24"/>
      <w:szCs w:val="20"/>
    </w:rPr>
  </w:style>
  <w:style w:type="character" w:customStyle="1" w:styleId="BodyTextChar">
    <w:name w:val="Body Text Char"/>
    <w:basedOn w:val="DefaultParagraphFont"/>
    <w:link w:val="BodyText"/>
    <w:rsid w:val="00EC1659"/>
    <w:rPr>
      <w:rFonts w:ascii="Courier" w:eastAsia="Times New Roman" w:hAnsi="Courier"/>
      <w:sz w:val="24"/>
      <w:szCs w:val="20"/>
    </w:rPr>
  </w:style>
  <w:style w:type="paragraph" w:styleId="Revision">
    <w:name w:val="Revision"/>
    <w:hidden/>
    <w:uiPriority w:val="99"/>
    <w:semiHidden/>
    <w:rsid w:val="00E22C30"/>
  </w:style>
  <w:style w:type="character" w:styleId="Hyperlink">
    <w:name w:val="Hyperlink"/>
    <w:basedOn w:val="DefaultParagraphFont"/>
    <w:uiPriority w:val="99"/>
    <w:unhideWhenUsed/>
    <w:rsid w:val="00084BF3"/>
    <w:rPr>
      <w:color w:val="0000FF" w:themeColor="hyperlink"/>
      <w:u w:val="single"/>
    </w:rPr>
  </w:style>
  <w:style w:type="character" w:styleId="FollowedHyperlink">
    <w:name w:val="FollowedHyperlink"/>
    <w:basedOn w:val="DefaultParagraphFont"/>
    <w:uiPriority w:val="99"/>
    <w:semiHidden/>
    <w:unhideWhenUsed/>
    <w:rsid w:val="00084BF3"/>
    <w:rPr>
      <w:color w:val="800080" w:themeColor="followedHyperlink"/>
      <w:u w:val="single"/>
    </w:rPr>
  </w:style>
  <w:style w:type="character" w:customStyle="1" w:styleId="ListParagraphChar">
    <w:name w:val="List Paragraph Char"/>
    <w:link w:val="ListParagraph"/>
    <w:uiPriority w:val="34"/>
    <w:locked/>
    <w:rsid w:val="00E11BD4"/>
  </w:style>
  <w:style w:type="character" w:styleId="UnresolvedMention">
    <w:name w:val="Unresolved Mention"/>
    <w:basedOn w:val="DefaultParagraphFont"/>
    <w:uiPriority w:val="99"/>
    <w:semiHidden/>
    <w:unhideWhenUsed/>
    <w:rsid w:val="006F2A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6460">
      <w:bodyDiv w:val="1"/>
      <w:marLeft w:val="0"/>
      <w:marRight w:val="0"/>
      <w:marTop w:val="0"/>
      <w:marBottom w:val="0"/>
      <w:divBdr>
        <w:top w:val="none" w:sz="0" w:space="0" w:color="auto"/>
        <w:left w:val="none" w:sz="0" w:space="0" w:color="auto"/>
        <w:bottom w:val="none" w:sz="0" w:space="0" w:color="auto"/>
        <w:right w:val="none" w:sz="0" w:space="0" w:color="auto"/>
      </w:divBdr>
    </w:div>
    <w:div w:id="408698430">
      <w:bodyDiv w:val="1"/>
      <w:marLeft w:val="0"/>
      <w:marRight w:val="0"/>
      <w:marTop w:val="0"/>
      <w:marBottom w:val="0"/>
      <w:divBdr>
        <w:top w:val="none" w:sz="0" w:space="0" w:color="auto"/>
        <w:left w:val="none" w:sz="0" w:space="0" w:color="auto"/>
        <w:bottom w:val="none" w:sz="0" w:space="0" w:color="auto"/>
        <w:right w:val="none" w:sz="0" w:space="0" w:color="auto"/>
      </w:divBdr>
    </w:div>
    <w:div w:id="785349948">
      <w:bodyDiv w:val="1"/>
      <w:marLeft w:val="0"/>
      <w:marRight w:val="0"/>
      <w:marTop w:val="0"/>
      <w:marBottom w:val="0"/>
      <w:divBdr>
        <w:top w:val="none" w:sz="0" w:space="0" w:color="auto"/>
        <w:left w:val="none" w:sz="0" w:space="0" w:color="auto"/>
        <w:bottom w:val="none" w:sz="0" w:space="0" w:color="auto"/>
        <w:right w:val="none" w:sz="0" w:space="0" w:color="auto"/>
      </w:divBdr>
    </w:div>
    <w:div w:id="839929071">
      <w:bodyDiv w:val="1"/>
      <w:marLeft w:val="0"/>
      <w:marRight w:val="0"/>
      <w:marTop w:val="0"/>
      <w:marBottom w:val="0"/>
      <w:divBdr>
        <w:top w:val="none" w:sz="0" w:space="0" w:color="auto"/>
        <w:left w:val="none" w:sz="0" w:space="0" w:color="auto"/>
        <w:bottom w:val="none" w:sz="0" w:space="0" w:color="auto"/>
        <w:right w:val="none" w:sz="0" w:space="0" w:color="auto"/>
      </w:divBdr>
    </w:div>
    <w:div w:id="997877892">
      <w:bodyDiv w:val="1"/>
      <w:marLeft w:val="0"/>
      <w:marRight w:val="0"/>
      <w:marTop w:val="0"/>
      <w:marBottom w:val="0"/>
      <w:divBdr>
        <w:top w:val="none" w:sz="0" w:space="0" w:color="auto"/>
        <w:left w:val="none" w:sz="0" w:space="0" w:color="auto"/>
        <w:bottom w:val="none" w:sz="0" w:space="0" w:color="auto"/>
        <w:right w:val="none" w:sz="0" w:space="0" w:color="auto"/>
      </w:divBdr>
    </w:div>
    <w:div w:id="1446539309">
      <w:bodyDiv w:val="1"/>
      <w:marLeft w:val="0"/>
      <w:marRight w:val="0"/>
      <w:marTop w:val="0"/>
      <w:marBottom w:val="0"/>
      <w:divBdr>
        <w:top w:val="none" w:sz="0" w:space="0" w:color="auto"/>
        <w:left w:val="none" w:sz="0" w:space="0" w:color="auto"/>
        <w:bottom w:val="none" w:sz="0" w:space="0" w:color="auto"/>
        <w:right w:val="none" w:sz="0" w:space="0" w:color="auto"/>
      </w:divBdr>
    </w:div>
    <w:div w:id="1462962570">
      <w:bodyDiv w:val="1"/>
      <w:marLeft w:val="0"/>
      <w:marRight w:val="0"/>
      <w:marTop w:val="0"/>
      <w:marBottom w:val="0"/>
      <w:divBdr>
        <w:top w:val="none" w:sz="0" w:space="0" w:color="auto"/>
        <w:left w:val="none" w:sz="0" w:space="0" w:color="auto"/>
        <w:bottom w:val="none" w:sz="0" w:space="0" w:color="auto"/>
        <w:right w:val="none" w:sz="0" w:space="0" w:color="auto"/>
      </w:divBdr>
    </w:div>
    <w:div w:id="1529833339">
      <w:bodyDiv w:val="1"/>
      <w:marLeft w:val="0"/>
      <w:marRight w:val="0"/>
      <w:marTop w:val="0"/>
      <w:marBottom w:val="0"/>
      <w:divBdr>
        <w:top w:val="none" w:sz="0" w:space="0" w:color="auto"/>
        <w:left w:val="none" w:sz="0" w:space="0" w:color="auto"/>
        <w:bottom w:val="none" w:sz="0" w:space="0" w:color="auto"/>
        <w:right w:val="none" w:sz="0" w:space="0" w:color="auto"/>
      </w:divBdr>
    </w:div>
    <w:div w:id="1614511098">
      <w:bodyDiv w:val="1"/>
      <w:marLeft w:val="0"/>
      <w:marRight w:val="0"/>
      <w:marTop w:val="0"/>
      <w:marBottom w:val="0"/>
      <w:divBdr>
        <w:top w:val="none" w:sz="0" w:space="0" w:color="auto"/>
        <w:left w:val="none" w:sz="0" w:space="0" w:color="auto"/>
        <w:bottom w:val="none" w:sz="0" w:space="0" w:color="auto"/>
        <w:right w:val="none" w:sz="0" w:space="0" w:color="auto"/>
      </w:divBdr>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
    <w:div w:id="1968583763">
      <w:bodyDiv w:val="1"/>
      <w:marLeft w:val="0"/>
      <w:marRight w:val="0"/>
      <w:marTop w:val="0"/>
      <w:marBottom w:val="0"/>
      <w:divBdr>
        <w:top w:val="none" w:sz="0" w:space="0" w:color="auto"/>
        <w:left w:val="none" w:sz="0" w:space="0" w:color="auto"/>
        <w:bottom w:val="none" w:sz="0" w:space="0" w:color="auto"/>
        <w:right w:val="none" w:sz="0" w:space="0" w:color="auto"/>
      </w:divBdr>
    </w:div>
    <w:div w:id="2002999978">
      <w:bodyDiv w:val="1"/>
      <w:marLeft w:val="0"/>
      <w:marRight w:val="0"/>
      <w:marTop w:val="0"/>
      <w:marBottom w:val="0"/>
      <w:divBdr>
        <w:top w:val="none" w:sz="0" w:space="0" w:color="auto"/>
        <w:left w:val="none" w:sz="0" w:space="0" w:color="auto"/>
        <w:bottom w:val="none" w:sz="0" w:space="0" w:color="auto"/>
        <w:right w:val="none" w:sz="0" w:space="0" w:color="auto"/>
      </w:divBdr>
    </w:div>
    <w:div w:id="2049915096">
      <w:bodyDiv w:val="1"/>
      <w:marLeft w:val="0"/>
      <w:marRight w:val="0"/>
      <w:marTop w:val="0"/>
      <w:marBottom w:val="0"/>
      <w:divBdr>
        <w:top w:val="none" w:sz="0" w:space="0" w:color="auto"/>
        <w:left w:val="none" w:sz="0" w:space="0" w:color="auto"/>
        <w:bottom w:val="none" w:sz="0" w:space="0" w:color="auto"/>
        <w:right w:val="none" w:sz="0" w:space="0" w:color="auto"/>
      </w:divBdr>
    </w:div>
    <w:div w:id="20822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7477DD425594A937C5AC1F0FA4109" ma:contentTypeVersion="7" ma:contentTypeDescription="Create a new document." ma:contentTypeScope="" ma:versionID="e9eb5fd4fe582634e7ae16336ffe66c9">
  <xsd:schema xmlns:xsd="http://www.w3.org/2001/XMLSchema" xmlns:xs="http://www.w3.org/2001/XMLSchema" xmlns:p="http://schemas.microsoft.com/office/2006/metadata/properties" xmlns:ns1="http://schemas.microsoft.com/sharepoint/v3" xmlns:ns2="581d162c-ec2e-44e5-af67-65be59bebe56" xmlns:ns3="6074ab76-3ef3-4b81-b515-257c5b1842f6" targetNamespace="http://schemas.microsoft.com/office/2006/metadata/properties" ma:root="true" ma:fieldsID="89b60d3eb836833aa4b1009068f02e47" ns1:_="" ns2:_="" ns3:_="">
    <xsd:import namespace="http://schemas.microsoft.com/sharepoint/v3"/>
    <xsd:import namespace="581d162c-ec2e-44e5-af67-65be59bebe56"/>
    <xsd:import namespace="6074ab76-3ef3-4b81-b515-257c5b1842f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d162c-ec2e-44e5-af67-65be59bebe5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4ab76-3ef3-4b81-b515-257c5b1842f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581d162c-ec2e-44e5-af67-65be59bebe56">
      <UserInfo>
        <DisplayName>Arnister, Carolyn</DisplayName>
        <AccountId>1692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D3BA-4609-4D75-B4C5-51DC20D26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d162c-ec2e-44e5-af67-65be59bebe56"/>
    <ds:schemaRef ds:uri="6074ab76-3ef3-4b81-b515-257c5b184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9913B-8C2B-4E2F-B752-DB99C95A6B78}">
  <ds:schemaRefs>
    <ds:schemaRef ds:uri="http://schemas.microsoft.com/sharepoint/v3/contenttype/forms"/>
  </ds:schemaRefs>
</ds:datastoreItem>
</file>

<file path=customXml/itemProps3.xml><?xml version="1.0" encoding="utf-8"?>
<ds:datastoreItem xmlns:ds="http://schemas.openxmlformats.org/officeDocument/2006/customXml" ds:itemID="{A9D3A8AF-18C7-41AC-A917-97756865473A}">
  <ds:schemaRefs>
    <ds:schemaRef ds:uri="http://schemas.microsoft.com/office/2006/metadata/properties"/>
    <ds:schemaRef ds:uri="http://schemas.microsoft.com/office/infopath/2007/PartnerControls"/>
    <ds:schemaRef ds:uri="http://schemas.microsoft.com/sharepoint/v3"/>
    <ds:schemaRef ds:uri="581d162c-ec2e-44e5-af67-65be59bebe56"/>
  </ds:schemaRefs>
</ds:datastoreItem>
</file>

<file path=customXml/itemProps4.xml><?xml version="1.0" encoding="utf-8"?>
<ds:datastoreItem xmlns:ds="http://schemas.openxmlformats.org/officeDocument/2006/customXml" ds:itemID="{FAF087AD-62AD-4583-A0AF-DAA7E962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ATTACHMENT I – Client Services</vt:lpstr>
    </vt:vector>
  </TitlesOfParts>
  <Company>Florida Department of Health</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 Client Services</dc:title>
  <dc:creator>DavisDX</dc:creator>
  <cp:lastModifiedBy>Waskovich, Jennifer N.</cp:lastModifiedBy>
  <cp:revision>192</cp:revision>
  <cp:lastPrinted>2020-11-03T18:52:00Z</cp:lastPrinted>
  <dcterms:created xsi:type="dcterms:W3CDTF">2023-03-10T21:18:00Z</dcterms:created>
  <dcterms:modified xsi:type="dcterms:W3CDTF">2023-03-14T16:25:00Z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0x010100B427477DD425594A937C5AC1F0FA4109</vt:lpwstr>
  </property>
  <property fmtid="{D5CDD505-2E9C-101B-9397-08002B2CF9AE}" pid="3" name="_ExtendedDescription">
    <vt:lpwstr/>
  </property>
</Properties>
</file>