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2A572" w14:textId="77777777" w:rsidR="00A46CDA" w:rsidRPr="005826B0" w:rsidRDefault="00A46CDA" w:rsidP="00A46CDA">
      <w:pPr>
        <w:tabs>
          <w:tab w:val="left" w:pos="8820"/>
        </w:tabs>
        <w:ind w:left="720" w:right="720"/>
        <w:rPr>
          <w:b/>
          <w:sz w:val="28"/>
          <w:szCs w:val="28"/>
        </w:rPr>
      </w:pPr>
      <w:bookmarkStart w:id="0" w:name="_GoBack"/>
      <w:r>
        <w:rPr>
          <w:b/>
          <w:sz w:val="28"/>
          <w:szCs w:val="28"/>
        </w:rPr>
        <w:t>[</w:t>
      </w:r>
      <w:r w:rsidRPr="005826B0">
        <w:rPr>
          <w:b/>
          <w:sz w:val="28"/>
          <w:szCs w:val="28"/>
        </w:rPr>
        <w:t>Template</w:t>
      </w:r>
      <w:r>
        <w:rPr>
          <w:b/>
          <w:sz w:val="28"/>
          <w:szCs w:val="28"/>
        </w:rPr>
        <w:t>]</w:t>
      </w:r>
      <w:r w:rsidRPr="005826B0">
        <w:rPr>
          <w:b/>
          <w:sz w:val="28"/>
          <w:szCs w:val="28"/>
        </w:rPr>
        <w:t xml:space="preserve"> Raccoon Relocation Letter </w:t>
      </w:r>
    </w:p>
    <w:bookmarkEnd w:id="0"/>
    <w:p w14:paraId="67E1F89A" w14:textId="77777777" w:rsidR="00A46CDA" w:rsidRDefault="00A46CDA" w:rsidP="00A46CDA">
      <w:pPr>
        <w:tabs>
          <w:tab w:val="left" w:pos="8820"/>
        </w:tabs>
        <w:ind w:left="720" w:right="720"/>
      </w:pPr>
    </w:p>
    <w:p w14:paraId="630B2541" w14:textId="77777777" w:rsidR="00A46CDA" w:rsidRPr="004131CB" w:rsidRDefault="00A46CDA" w:rsidP="00A46CDA">
      <w:pPr>
        <w:tabs>
          <w:tab w:val="left" w:pos="8820"/>
        </w:tabs>
        <w:ind w:left="720" w:right="720"/>
        <w:rPr>
          <w:rFonts w:ascii="Arial" w:hAnsi="Arial" w:cs="Arial"/>
        </w:rPr>
      </w:pPr>
      <w:r w:rsidRPr="004131CB">
        <w:rPr>
          <w:rFonts w:ascii="Arial" w:hAnsi="Arial" w:cs="Arial"/>
        </w:rPr>
        <w:t>Date</w:t>
      </w:r>
    </w:p>
    <w:p w14:paraId="3DA10B60" w14:textId="77777777" w:rsidR="00A46CDA" w:rsidRPr="004131CB" w:rsidRDefault="00A46CDA" w:rsidP="00A46CDA">
      <w:pPr>
        <w:tabs>
          <w:tab w:val="left" w:pos="8820"/>
        </w:tabs>
        <w:ind w:left="720" w:right="720"/>
        <w:rPr>
          <w:rFonts w:ascii="Arial" w:hAnsi="Arial" w:cs="Arial"/>
        </w:rPr>
      </w:pPr>
    </w:p>
    <w:p w14:paraId="663E36C4" w14:textId="77777777" w:rsidR="00A46CDA" w:rsidRPr="004131CB" w:rsidRDefault="00A46CDA" w:rsidP="00A46CDA">
      <w:pPr>
        <w:tabs>
          <w:tab w:val="left" w:pos="8820"/>
        </w:tabs>
        <w:ind w:left="720" w:right="720"/>
        <w:rPr>
          <w:rFonts w:ascii="Arial" w:hAnsi="Arial" w:cs="Arial"/>
        </w:rPr>
      </w:pPr>
      <w:r w:rsidRPr="004131CB">
        <w:rPr>
          <w:rFonts w:ascii="Arial" w:hAnsi="Arial" w:cs="Arial"/>
        </w:rPr>
        <w:t>Re:  Relocation of Rabies Vector Species (Raccoons)</w:t>
      </w:r>
    </w:p>
    <w:p w14:paraId="7BC7F5AF" w14:textId="77777777" w:rsidR="00A46CDA" w:rsidRPr="004131CB" w:rsidRDefault="00A46CDA" w:rsidP="00A46CDA">
      <w:pPr>
        <w:tabs>
          <w:tab w:val="left" w:pos="8820"/>
        </w:tabs>
        <w:ind w:left="720" w:right="720"/>
        <w:rPr>
          <w:rFonts w:ascii="Arial" w:hAnsi="Arial" w:cs="Arial"/>
        </w:rPr>
      </w:pPr>
    </w:p>
    <w:p w14:paraId="41293DC6"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 xml:space="preserve">An oral wildlife rabies vaccine bait distribution campaign is underway in x county.  </w:t>
      </w:r>
      <w:proofErr w:type="gramStart"/>
      <w:r w:rsidRPr="004131CB">
        <w:rPr>
          <w:rFonts w:ascii="Arial" w:hAnsi="Arial" w:cs="Arial"/>
        </w:rPr>
        <w:t>In order to</w:t>
      </w:r>
      <w:proofErr w:type="gramEnd"/>
      <w:r w:rsidRPr="004131CB">
        <w:rPr>
          <w:rFonts w:ascii="Arial" w:hAnsi="Arial" w:cs="Arial"/>
        </w:rPr>
        <w:t xml:space="preserve"> protect areas that have not been affected, and maintain the gains accomplished by previous years’ baiting, the “</w:t>
      </w:r>
      <w:r w:rsidRPr="004131CB">
        <w:rPr>
          <w:rFonts w:ascii="Arial" w:hAnsi="Arial" w:cs="Arial"/>
          <w:b/>
        </w:rPr>
        <w:t xml:space="preserve">NO RELOCATION” </w:t>
      </w:r>
      <w:r w:rsidRPr="004131CB">
        <w:rPr>
          <w:rFonts w:ascii="Arial" w:hAnsi="Arial" w:cs="Arial"/>
        </w:rPr>
        <w:t>policy for raccoons has been put in place.  This policy prohibits the relocation of raccoons into X County from another county.</w:t>
      </w:r>
    </w:p>
    <w:p w14:paraId="6633B0DD" w14:textId="77777777" w:rsidR="00A46CDA" w:rsidRPr="004131CB" w:rsidRDefault="00A46CDA" w:rsidP="00A46CDA">
      <w:pPr>
        <w:tabs>
          <w:tab w:val="left" w:pos="8820"/>
        </w:tabs>
        <w:ind w:left="720" w:right="720"/>
        <w:jc w:val="both"/>
        <w:rPr>
          <w:rFonts w:ascii="Arial" w:hAnsi="Arial" w:cs="Arial"/>
        </w:rPr>
      </w:pPr>
    </w:p>
    <w:p w14:paraId="6815099D"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This important epidemic control measure is outlined in Rabies Prevention and Control (Chapter 5).</w:t>
      </w:r>
    </w:p>
    <w:p w14:paraId="0A1ECB7E" w14:textId="77777777" w:rsidR="00A46CDA" w:rsidRPr="004131CB" w:rsidRDefault="00A46CDA" w:rsidP="00A46CDA">
      <w:pPr>
        <w:tabs>
          <w:tab w:val="left" w:pos="900"/>
          <w:tab w:val="left" w:pos="1260"/>
          <w:tab w:val="left" w:pos="2250"/>
          <w:tab w:val="left" w:pos="8820"/>
        </w:tabs>
        <w:ind w:left="720" w:right="720"/>
        <w:jc w:val="both"/>
        <w:rPr>
          <w:rFonts w:ascii="Arial" w:hAnsi="Arial" w:cs="Arial"/>
        </w:rPr>
      </w:pPr>
      <w:r w:rsidRPr="004131CB">
        <w:rPr>
          <w:rFonts w:ascii="Arial" w:hAnsi="Arial" w:cs="Arial"/>
        </w:rPr>
        <w:tab/>
      </w:r>
      <w:r w:rsidRPr="004131CB">
        <w:rPr>
          <w:rFonts w:ascii="Arial" w:hAnsi="Arial" w:cs="Arial"/>
        </w:rPr>
        <w:tab/>
      </w:r>
      <w:r w:rsidRPr="004131CB">
        <w:rPr>
          <w:rFonts w:ascii="Arial" w:hAnsi="Arial" w:cs="Arial"/>
        </w:rPr>
        <w:tab/>
      </w:r>
      <w:r w:rsidRPr="004131CB">
        <w:rPr>
          <w:rFonts w:ascii="Arial" w:hAnsi="Arial" w:cs="Arial"/>
        </w:rPr>
        <w:tab/>
      </w:r>
      <w:r w:rsidRPr="004131CB">
        <w:rPr>
          <w:rFonts w:ascii="Arial" w:hAnsi="Arial" w:cs="Arial"/>
        </w:rPr>
        <w:tab/>
      </w:r>
    </w:p>
    <w:p w14:paraId="5A715320" w14:textId="77777777" w:rsidR="00A46CDA" w:rsidRPr="004131CB" w:rsidRDefault="00A46CDA" w:rsidP="00A46CDA">
      <w:pPr>
        <w:tabs>
          <w:tab w:val="left" w:pos="900"/>
          <w:tab w:val="left" w:pos="1260"/>
          <w:tab w:val="left" w:pos="2250"/>
          <w:tab w:val="left" w:pos="8820"/>
        </w:tabs>
        <w:ind w:left="1440" w:right="1440"/>
        <w:jc w:val="both"/>
        <w:rPr>
          <w:rFonts w:ascii="Arial" w:hAnsi="Arial" w:cs="Arial"/>
        </w:rPr>
      </w:pPr>
      <w:r w:rsidRPr="004131CB">
        <w:rPr>
          <w:rFonts w:ascii="Arial" w:hAnsi="Arial" w:cs="Arial"/>
        </w:rPr>
        <w:t>“</w:t>
      </w:r>
      <w:r w:rsidRPr="004131CB">
        <w:rPr>
          <w:rFonts w:ascii="Arial" w:hAnsi="Arial" w:cs="Arial"/>
          <w:b/>
        </w:rPr>
        <w:t>Humanely destroying free-roaming wild mammals determined to be a contributing factor to the epidemic in residential areas.  Translocation of trapped rabies vector species to other areas is absolutely forbidden because of the risk of spreading the epizootic to other areas</w:t>
      </w:r>
      <w:r w:rsidRPr="004131CB">
        <w:rPr>
          <w:rFonts w:ascii="Arial" w:hAnsi="Arial" w:cs="Arial"/>
        </w:rPr>
        <w:t>.”  (5-</w:t>
      </w:r>
      <w:r>
        <w:rPr>
          <w:rFonts w:ascii="Arial" w:hAnsi="Arial" w:cs="Arial"/>
        </w:rPr>
        <w:t>C</w:t>
      </w:r>
      <w:r w:rsidRPr="004131CB">
        <w:rPr>
          <w:rFonts w:ascii="Arial" w:hAnsi="Arial" w:cs="Arial"/>
        </w:rPr>
        <w:t>)</w:t>
      </w:r>
    </w:p>
    <w:p w14:paraId="488ECEDD" w14:textId="77777777" w:rsidR="00A46CDA" w:rsidRPr="004131CB" w:rsidRDefault="00A46CDA" w:rsidP="00A46CDA">
      <w:pPr>
        <w:pStyle w:val="BlockText"/>
        <w:rPr>
          <w:rFonts w:ascii="Arial" w:hAnsi="Arial" w:cs="Arial"/>
        </w:rPr>
      </w:pPr>
    </w:p>
    <w:p w14:paraId="29A2BEC4" w14:textId="77777777" w:rsidR="00A46CDA" w:rsidRPr="004131CB" w:rsidRDefault="00A46CDA" w:rsidP="00A46CDA">
      <w:pPr>
        <w:pStyle w:val="BlockText"/>
        <w:rPr>
          <w:rFonts w:ascii="Arial" w:hAnsi="Arial" w:cs="Arial"/>
        </w:rPr>
      </w:pPr>
      <w:r w:rsidRPr="004131CB">
        <w:rPr>
          <w:rFonts w:ascii="Arial" w:hAnsi="Arial" w:cs="Arial"/>
        </w:rPr>
        <w:t>This especially applies to “</w:t>
      </w:r>
      <w:r w:rsidRPr="004131CB">
        <w:rPr>
          <w:rFonts w:ascii="Arial" w:hAnsi="Arial" w:cs="Arial"/>
          <w:b/>
          <w:u w:val="single"/>
        </w:rPr>
        <w:t>NO RELOCATION</w:t>
      </w:r>
      <w:r w:rsidRPr="004131CB">
        <w:rPr>
          <w:rFonts w:ascii="Arial" w:hAnsi="Arial" w:cs="Arial"/>
        </w:rPr>
        <w:t>” of vector species (raccoons) to public parks and recreation areas.</w:t>
      </w:r>
    </w:p>
    <w:p w14:paraId="637D2DCF" w14:textId="77777777" w:rsidR="00A46CDA" w:rsidRPr="004131CB" w:rsidRDefault="00A46CDA" w:rsidP="00A46CDA">
      <w:pPr>
        <w:tabs>
          <w:tab w:val="left" w:pos="8820"/>
        </w:tabs>
        <w:ind w:left="720" w:right="720"/>
        <w:jc w:val="both"/>
        <w:rPr>
          <w:rFonts w:ascii="Arial" w:hAnsi="Arial" w:cs="Arial"/>
        </w:rPr>
      </w:pPr>
    </w:p>
    <w:p w14:paraId="54533869"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Wildlife rehabilitators may release in X County only those rehabilitated raccoons that were rescued in X County. Such releases must be made within a mile of the original point of rescue.</w:t>
      </w:r>
    </w:p>
    <w:p w14:paraId="17A808A9" w14:textId="77777777" w:rsidR="00A46CDA" w:rsidRPr="004131CB" w:rsidRDefault="00A46CDA" w:rsidP="00A46CDA">
      <w:pPr>
        <w:tabs>
          <w:tab w:val="left" w:pos="8820"/>
        </w:tabs>
        <w:ind w:left="720" w:right="720"/>
        <w:jc w:val="both"/>
        <w:rPr>
          <w:rFonts w:ascii="Arial" w:hAnsi="Arial" w:cs="Arial"/>
        </w:rPr>
      </w:pPr>
    </w:p>
    <w:p w14:paraId="2461002E"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 xml:space="preserve">Further, this policy is strongly supported by Dr. Carina Blackmore, D.V.M., Ph.D., State Public Health Veterinarian. </w:t>
      </w:r>
    </w:p>
    <w:p w14:paraId="3850B4CF" w14:textId="77777777" w:rsidR="00A46CDA" w:rsidRPr="004131CB" w:rsidRDefault="00A46CDA" w:rsidP="00A46CDA">
      <w:pPr>
        <w:tabs>
          <w:tab w:val="left" w:pos="8820"/>
        </w:tabs>
        <w:ind w:left="720" w:right="720"/>
        <w:jc w:val="both"/>
        <w:rPr>
          <w:rFonts w:ascii="Arial" w:hAnsi="Arial" w:cs="Arial"/>
        </w:rPr>
      </w:pPr>
    </w:p>
    <w:p w14:paraId="0B3549B6"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 xml:space="preserve">Humane organizations and individual permittees who continue to trap raccoons </w:t>
      </w:r>
      <w:r w:rsidRPr="004131CB">
        <w:rPr>
          <w:rFonts w:ascii="Arial" w:hAnsi="Arial" w:cs="Arial"/>
          <w:u w:val="single"/>
        </w:rPr>
        <w:t>MUST</w:t>
      </w:r>
      <w:r w:rsidRPr="004131CB">
        <w:rPr>
          <w:rFonts w:ascii="Arial" w:hAnsi="Arial" w:cs="Arial"/>
        </w:rPr>
        <w:t xml:space="preserve"> comply with the above guidelines.  Failure to comply may result in a </w:t>
      </w:r>
      <w:r w:rsidRPr="004131CB">
        <w:rPr>
          <w:rFonts w:ascii="Arial" w:hAnsi="Arial" w:cs="Arial"/>
          <w:b/>
        </w:rPr>
        <w:t>Five Hundred Dollar ($500.00)</w:t>
      </w:r>
      <w:r w:rsidRPr="004131CB">
        <w:rPr>
          <w:rFonts w:ascii="Arial" w:hAnsi="Arial" w:cs="Arial"/>
        </w:rPr>
        <w:t xml:space="preserve"> fine levied against the offending organization or individual.</w:t>
      </w:r>
    </w:p>
    <w:p w14:paraId="16597CCC" w14:textId="77777777" w:rsidR="00A46CDA" w:rsidRPr="004131CB" w:rsidRDefault="00A46CDA" w:rsidP="00A46CDA">
      <w:pPr>
        <w:tabs>
          <w:tab w:val="left" w:pos="8820"/>
        </w:tabs>
        <w:ind w:left="720" w:right="720"/>
        <w:jc w:val="both"/>
        <w:rPr>
          <w:rFonts w:ascii="Arial" w:hAnsi="Arial" w:cs="Arial"/>
        </w:rPr>
      </w:pPr>
    </w:p>
    <w:p w14:paraId="02156200"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Arrangements for the humane euthanasia of captured raccoons and disposition of the remains must be made with a private source and is the responsibility of each permittee.  All raccoons must be considered potentially infected.  Permission for euthanasia and disposition of remains must be approved by the</w:t>
      </w:r>
      <w:r>
        <w:rPr>
          <w:rFonts w:ascii="Arial" w:hAnsi="Arial" w:cs="Arial"/>
        </w:rPr>
        <w:t xml:space="preserve"> Florida Department of Health</w:t>
      </w:r>
      <w:r w:rsidRPr="004131CB">
        <w:rPr>
          <w:rFonts w:ascii="Arial" w:hAnsi="Arial" w:cs="Arial"/>
        </w:rPr>
        <w:t xml:space="preserve"> X </w:t>
      </w:r>
      <w:proofErr w:type="gramStart"/>
      <w:r w:rsidRPr="004131CB">
        <w:rPr>
          <w:rFonts w:ascii="Arial" w:hAnsi="Arial" w:cs="Arial"/>
        </w:rPr>
        <w:t>County ,</w:t>
      </w:r>
      <w:proofErr w:type="gramEnd"/>
      <w:r w:rsidRPr="004131CB">
        <w:rPr>
          <w:rFonts w:ascii="Arial" w:hAnsi="Arial" w:cs="Arial"/>
        </w:rPr>
        <w:t xml:space="preserve"> telephone (  )   .</w:t>
      </w:r>
    </w:p>
    <w:p w14:paraId="095D3CD8" w14:textId="77777777" w:rsidR="00A46CDA" w:rsidRPr="004131CB" w:rsidRDefault="00A46CDA" w:rsidP="00A46CDA">
      <w:pPr>
        <w:tabs>
          <w:tab w:val="left" w:pos="8820"/>
        </w:tabs>
        <w:ind w:left="432" w:right="432"/>
        <w:jc w:val="both"/>
        <w:rPr>
          <w:rFonts w:ascii="Arial" w:hAnsi="Arial" w:cs="Arial"/>
        </w:rPr>
      </w:pPr>
    </w:p>
    <w:p w14:paraId="58F3EFB4"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 xml:space="preserve">Due to their high risk of contracting rabies, all individuals involved in trapping or handling raccoons should consider undergoing pre-exposure vaccination.  The </w:t>
      </w:r>
      <w:r>
        <w:rPr>
          <w:rFonts w:ascii="Arial" w:hAnsi="Arial" w:cs="Arial"/>
        </w:rPr>
        <w:t xml:space="preserve">Florida Department of Health </w:t>
      </w:r>
      <w:r w:rsidRPr="004131CB">
        <w:rPr>
          <w:rFonts w:ascii="Arial" w:hAnsi="Arial" w:cs="Arial"/>
        </w:rPr>
        <w:t>X County offers the pre-exposure series.  Contact (name) for further details.</w:t>
      </w:r>
      <w:r w:rsidRPr="004131CB">
        <w:rPr>
          <w:rFonts w:ascii="Arial" w:hAnsi="Arial" w:cs="Arial"/>
        </w:rPr>
        <w:tab/>
      </w:r>
    </w:p>
    <w:p w14:paraId="213FB6EE" w14:textId="77777777" w:rsidR="00A46CDA" w:rsidRPr="004131CB" w:rsidRDefault="00A46CDA" w:rsidP="00A46CDA">
      <w:pPr>
        <w:tabs>
          <w:tab w:val="left" w:pos="8820"/>
        </w:tabs>
        <w:ind w:left="720" w:right="720"/>
        <w:jc w:val="both"/>
        <w:rPr>
          <w:rFonts w:ascii="Arial" w:hAnsi="Arial" w:cs="Arial"/>
        </w:rPr>
      </w:pPr>
    </w:p>
    <w:p w14:paraId="24599E41"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Questions about rabies should be directed to (name)</w:t>
      </w:r>
    </w:p>
    <w:p w14:paraId="1D18FCA1" w14:textId="77777777" w:rsidR="00A46CDA" w:rsidRPr="004131CB" w:rsidRDefault="00A46CDA" w:rsidP="00A46CDA">
      <w:pPr>
        <w:tabs>
          <w:tab w:val="left" w:pos="8820"/>
        </w:tabs>
        <w:ind w:left="720" w:right="720"/>
        <w:jc w:val="both"/>
        <w:rPr>
          <w:rFonts w:ascii="Arial" w:hAnsi="Arial" w:cs="Arial"/>
        </w:rPr>
      </w:pPr>
    </w:p>
    <w:p w14:paraId="62A07E3C" w14:textId="77777777" w:rsidR="00A46CDA" w:rsidRPr="004131CB" w:rsidRDefault="00A46CDA" w:rsidP="00A46CDA">
      <w:pPr>
        <w:tabs>
          <w:tab w:val="left" w:pos="8820"/>
        </w:tabs>
        <w:ind w:left="720" w:right="720"/>
        <w:jc w:val="both"/>
        <w:rPr>
          <w:rFonts w:ascii="Arial" w:hAnsi="Arial" w:cs="Arial"/>
        </w:rPr>
      </w:pPr>
      <w:r w:rsidRPr="004131CB">
        <w:rPr>
          <w:rFonts w:ascii="Arial" w:hAnsi="Arial" w:cs="Arial"/>
        </w:rPr>
        <w:t>Sincerely,</w:t>
      </w:r>
    </w:p>
    <w:p w14:paraId="4217A428" w14:textId="77777777" w:rsidR="00A46CDA" w:rsidRPr="004131CB" w:rsidRDefault="00A46CDA" w:rsidP="00A46CDA">
      <w:pPr>
        <w:tabs>
          <w:tab w:val="left" w:pos="6480"/>
        </w:tabs>
        <w:ind w:right="540"/>
        <w:jc w:val="both"/>
        <w:rPr>
          <w:rFonts w:ascii="Arial" w:hAnsi="Arial" w:cs="Arial"/>
        </w:rPr>
      </w:pPr>
    </w:p>
    <w:p w14:paraId="20015CA3" w14:textId="77777777" w:rsidR="00A46CDA" w:rsidRPr="004131CB" w:rsidRDefault="00A46CDA" w:rsidP="00A46CDA">
      <w:pPr>
        <w:tabs>
          <w:tab w:val="left" w:pos="6480"/>
        </w:tabs>
        <w:ind w:right="540"/>
        <w:jc w:val="both"/>
        <w:rPr>
          <w:rFonts w:ascii="Arial" w:hAnsi="Arial" w:cs="Arial"/>
        </w:rPr>
      </w:pPr>
    </w:p>
    <w:p w14:paraId="6F4BA557" w14:textId="77777777" w:rsidR="00A46CDA" w:rsidRDefault="00A46CDA" w:rsidP="00A46CDA">
      <w:pPr>
        <w:tabs>
          <w:tab w:val="left" w:pos="6480"/>
        </w:tabs>
        <w:ind w:left="720" w:right="540"/>
        <w:jc w:val="both"/>
      </w:pPr>
      <w:r w:rsidRPr="004131CB">
        <w:rPr>
          <w:rFonts w:ascii="Arial" w:hAnsi="Arial" w:cs="Arial"/>
        </w:rPr>
        <w:t xml:space="preserve">X County Animal Services         Director/Administrator </w:t>
      </w:r>
      <w:r>
        <w:rPr>
          <w:rFonts w:ascii="Arial" w:hAnsi="Arial" w:cs="Arial"/>
        </w:rPr>
        <w:t xml:space="preserve">Florida Department of Health </w:t>
      </w:r>
      <w:r w:rsidRPr="004131CB">
        <w:rPr>
          <w:rFonts w:ascii="Arial" w:hAnsi="Arial" w:cs="Arial"/>
        </w:rPr>
        <w:t xml:space="preserve">X County </w:t>
      </w:r>
    </w:p>
    <w:p w14:paraId="4412E96D" w14:textId="77777777" w:rsidR="00C903BD" w:rsidRDefault="00A46CDA"/>
    <w:sectPr w:rsidR="00C9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E50"/>
    <w:multiLevelType w:val="multilevel"/>
    <w:tmpl w:val="E4B23692"/>
    <w:styleLink w:val="RBG"/>
    <w:lvl w:ilvl="0">
      <w:start w:val="1"/>
      <w:numFmt w:val="decimal"/>
      <w:lvlText w:val="%1."/>
      <w:lvlJc w:val="left"/>
      <w:pPr>
        <w:ind w:left="720" w:hanging="360"/>
      </w:pPr>
      <w:rPr>
        <w:rFonts w:ascii="Arial" w:hAnsi="Arial"/>
        <w:b w:val="0"/>
        <w:sz w:val="22"/>
      </w:r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rPr>
        <w:rFonts w:ascii="Arial" w:hAnsi="Arial"/>
        <w:sz w:val="22"/>
      </w:rPr>
    </w:lvl>
    <w:lvl w:ilvl="3">
      <w:start w:val="1"/>
      <w:numFmt w:val="decimal"/>
      <w:lvlText w:val="%4."/>
      <w:lvlJc w:val="left"/>
      <w:pPr>
        <w:ind w:left="2880" w:hanging="360"/>
      </w:pPr>
      <w:rPr>
        <w:rFonts w:ascii="Arial" w:hAnsi="Arial"/>
        <w:sz w:val="22"/>
      </w:rPr>
    </w:lvl>
    <w:lvl w:ilvl="4">
      <w:start w:val="1"/>
      <w:numFmt w:val="lowerLetter"/>
      <w:lvlText w:val="%5."/>
      <w:lvlJc w:val="left"/>
      <w:pPr>
        <w:ind w:left="3600" w:hanging="360"/>
      </w:pPr>
      <w:rPr>
        <w:rFonts w:ascii="Arial" w:hAnsi="Arial"/>
        <w:sz w:val="22"/>
      </w:rPr>
    </w:lvl>
    <w:lvl w:ilvl="5">
      <w:start w:val="1"/>
      <w:numFmt w:val="lowerRoman"/>
      <w:lvlText w:val="%6."/>
      <w:lvlJc w:val="right"/>
      <w:pPr>
        <w:ind w:left="4320" w:hanging="180"/>
      </w:pPr>
      <w:rPr>
        <w:rFonts w:ascii="Arial" w:hAnsi="Arial"/>
        <w:sz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DC2DED"/>
    <w:multiLevelType w:val="multilevel"/>
    <w:tmpl w:val="C602E82E"/>
    <w:styleLink w:val="RBGBold"/>
    <w:lvl w:ilvl="0">
      <w:start w:val="1"/>
      <w:numFmt w:val="upperLetter"/>
      <w:lvlText w:val="%1."/>
      <w:lvlJc w:val="left"/>
      <w:pPr>
        <w:ind w:left="720" w:hanging="360"/>
      </w:pPr>
      <w:rPr>
        <w:rFonts w:ascii="Arial" w:hAnsi="Arial"/>
        <w:b/>
        <w:sz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DA"/>
    <w:rsid w:val="002568EA"/>
    <w:rsid w:val="00350B30"/>
    <w:rsid w:val="003B1067"/>
    <w:rsid w:val="00A46CDA"/>
    <w:rsid w:val="00A91BD0"/>
    <w:rsid w:val="00B145E7"/>
    <w:rsid w:val="00BB3E69"/>
    <w:rsid w:val="00D21BEA"/>
    <w:rsid w:val="00DD5211"/>
    <w:rsid w:val="00DE6CAF"/>
    <w:rsid w:val="00F2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7D43"/>
  <w15:chartTrackingRefBased/>
  <w15:docId w15:val="{A1BEA63B-7092-4008-962A-F52C3C9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6CD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BG">
    <w:name w:val="RBG"/>
    <w:uiPriority w:val="99"/>
    <w:rsid w:val="00A91BD0"/>
    <w:pPr>
      <w:numPr>
        <w:numId w:val="1"/>
      </w:numPr>
    </w:pPr>
  </w:style>
  <w:style w:type="character" w:styleId="Hyperlink">
    <w:name w:val="Hyperlink"/>
    <w:rsid w:val="003B1067"/>
    <w:rPr>
      <w:rFonts w:ascii="Arial" w:hAnsi="Arial"/>
      <w:color w:val="0000FF"/>
      <w:sz w:val="22"/>
      <w:u w:val="none"/>
    </w:rPr>
  </w:style>
  <w:style w:type="numbering" w:customStyle="1" w:styleId="RBGBold">
    <w:name w:val="RBG Bold"/>
    <w:uiPriority w:val="99"/>
    <w:rsid w:val="00DE6CAF"/>
    <w:pPr>
      <w:numPr>
        <w:numId w:val="2"/>
      </w:numPr>
    </w:pPr>
  </w:style>
  <w:style w:type="paragraph" w:styleId="BlockText">
    <w:name w:val="Block Text"/>
    <w:basedOn w:val="Normal"/>
    <w:rsid w:val="00A46CDA"/>
    <w:pPr>
      <w:ind w:left="720" w:right="720"/>
    </w:pPr>
    <w:rPr>
      <w:rFonts w:ascii="Courier (W1)" w:hAnsi="Courier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Karen E</dc:creator>
  <cp:keywords/>
  <dc:description/>
  <cp:lastModifiedBy>Elliott, Karen E</cp:lastModifiedBy>
  <cp:revision>1</cp:revision>
  <dcterms:created xsi:type="dcterms:W3CDTF">2016-12-07T19:44:00Z</dcterms:created>
  <dcterms:modified xsi:type="dcterms:W3CDTF">2016-12-07T19:45:00Z</dcterms:modified>
</cp:coreProperties>
</file>