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4815" w14:textId="77777777" w:rsidR="0013237F" w:rsidRDefault="0013237F"/>
    <w:tbl>
      <w:tblPr>
        <w:tblW w:w="13872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4221"/>
        <w:gridCol w:w="1710"/>
        <w:gridCol w:w="6672"/>
      </w:tblGrid>
      <w:tr w:rsidR="0013237F" w:rsidRPr="00E85CAB" w14:paraId="469AA9F3" w14:textId="77777777" w:rsidTr="0013237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9D9D9" w:themeFill="background1" w:themeFillShade="D9"/>
          </w:tcPr>
          <w:p w14:paraId="67FBEC07" w14:textId="47A8C901" w:rsidR="0013237F" w:rsidRPr="0013237F" w:rsidRDefault="0013237F" w:rsidP="0013237F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237F">
              <w:rPr>
                <w:rFonts w:ascii="Calibri" w:eastAsia="Times New Roman" w:hAnsi="Calibri" w:cs="Calibri"/>
                <w:b/>
                <w:color w:val="000000"/>
              </w:rPr>
              <w:t xml:space="preserve">Rural Not Able </w:t>
            </w:r>
            <w:r w:rsidR="0044303F" w:rsidRPr="0013237F">
              <w:rPr>
                <w:rFonts w:ascii="Calibri" w:eastAsia="Times New Roman" w:hAnsi="Calibri" w:cs="Calibri"/>
                <w:b/>
                <w:color w:val="000000"/>
              </w:rPr>
              <w:t>to</w:t>
            </w:r>
            <w:r w:rsidRPr="0013237F">
              <w:rPr>
                <w:rFonts w:ascii="Calibri" w:eastAsia="Times New Roman" w:hAnsi="Calibri" w:cs="Calibri"/>
                <w:b/>
                <w:color w:val="000000"/>
              </w:rPr>
              <w:t xml:space="preserve"> Fund</w:t>
            </w:r>
            <w:r w:rsidR="00863BEC">
              <w:rPr>
                <w:rFonts w:ascii="Calibri" w:eastAsia="Times New Roman" w:hAnsi="Calibri" w:cs="Calibri"/>
                <w:b/>
                <w:color w:val="000000"/>
              </w:rPr>
              <w:t xml:space="preserve"> 202</w:t>
            </w:r>
            <w:r w:rsidR="0044303F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</w:tr>
      <w:tr w:rsidR="0013237F" w:rsidRPr="00E85CAB" w14:paraId="1AB8BE4A" w14:textId="77777777" w:rsidTr="00863B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9D9D9" w:themeFill="background1" w:themeFillShade="D9"/>
          </w:tcPr>
          <w:p w14:paraId="3676AE36" w14:textId="68D3B640" w:rsidR="0013237F" w:rsidRPr="0013237F" w:rsidRDefault="0013237F" w:rsidP="0013237F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237F">
              <w:rPr>
                <w:rFonts w:ascii="Calibri" w:eastAsia="Times New Roman" w:hAnsi="Calibri" w:cs="Calibri"/>
                <w:b/>
                <w:color w:val="000000"/>
              </w:rPr>
              <w:t>IDCode</w:t>
            </w: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9D9D9" w:themeFill="background1" w:themeFillShade="D9"/>
          </w:tcPr>
          <w:p w14:paraId="02062CC8" w14:textId="35B8FF90" w:rsidR="0013237F" w:rsidRPr="0013237F" w:rsidRDefault="0013237F" w:rsidP="0013237F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237F">
              <w:rPr>
                <w:rFonts w:ascii="Calibri" w:eastAsia="Times New Roman" w:hAnsi="Calibri" w:cs="Calibri"/>
                <w:b/>
                <w:color w:val="000000"/>
              </w:rPr>
              <w:t>Organization</w:t>
            </w:r>
          </w:p>
        </w:tc>
        <w:tc>
          <w:tcPr>
            <w:tcW w:w="17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9D9D9" w:themeFill="background1" w:themeFillShade="D9"/>
          </w:tcPr>
          <w:p w14:paraId="41F09BFE" w14:textId="2CD7B1BD" w:rsidR="0013237F" w:rsidRPr="0013237F" w:rsidRDefault="0013237F" w:rsidP="0013237F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237F">
              <w:rPr>
                <w:rFonts w:ascii="Calibri" w:eastAsia="Times New Roman" w:hAnsi="Calibri" w:cs="Calibri"/>
                <w:b/>
                <w:color w:val="000000"/>
              </w:rPr>
              <w:t>Total Request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9D9D9" w:themeFill="background1" w:themeFillShade="D9"/>
          </w:tcPr>
          <w:p w14:paraId="469D46FA" w14:textId="3F1B2C73" w:rsidR="0013237F" w:rsidRPr="0013237F" w:rsidRDefault="0013237F" w:rsidP="0013237F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237F">
              <w:rPr>
                <w:rFonts w:ascii="Calibri" w:eastAsia="Times New Roman" w:hAnsi="Calibri" w:cs="Calibri"/>
                <w:b/>
                <w:color w:val="000000"/>
              </w:rPr>
              <w:t>Project Description</w:t>
            </w:r>
          </w:p>
        </w:tc>
      </w:tr>
      <w:tr w:rsidR="00995BE3" w:rsidRPr="00E85CAB" w14:paraId="1B3BF187" w14:textId="77777777" w:rsidTr="00485895">
        <w:trPr>
          <w:cantSplit/>
          <w:trHeight w:val="708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1F8822" w14:textId="4F39E8C0" w:rsidR="00995BE3" w:rsidRPr="00214E82" w:rsidRDefault="00B47E83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R0002</w:t>
            </w: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B66428" w14:textId="79ACFD32" w:rsidR="00995BE3" w:rsidRPr="00214E82" w:rsidRDefault="00B47E83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Union County Fire Rescue</w:t>
            </w:r>
          </w:p>
        </w:tc>
        <w:tc>
          <w:tcPr>
            <w:tcW w:w="17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22D2A46" w14:textId="69929AD3" w:rsidR="00995BE3" w:rsidRPr="00214E82" w:rsidRDefault="00B47E83" w:rsidP="00B47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$198,000.00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BB8DCE" w14:textId="6CF0DCAB" w:rsidR="00995BE3" w:rsidRPr="00214E82" w:rsidRDefault="00B47E83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New Ambulance</w:t>
            </w:r>
          </w:p>
        </w:tc>
      </w:tr>
      <w:tr w:rsidR="00995BE3" w:rsidRPr="00E85CAB" w14:paraId="391F386D" w14:textId="77777777" w:rsidTr="0048589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AD8BC7" w14:textId="1E3E3CA2" w:rsidR="00995BE3" w:rsidRPr="00214E82" w:rsidRDefault="00B47E83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R0005</w:t>
            </w: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D832ED" w14:textId="47F6A5EE" w:rsidR="00995BE3" w:rsidRPr="00214E82" w:rsidRDefault="00B47E83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Century Ambulance Services </w:t>
            </w:r>
          </w:p>
        </w:tc>
        <w:tc>
          <w:tcPr>
            <w:tcW w:w="17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267B92" w14:textId="31F67F97" w:rsidR="00995BE3" w:rsidRPr="00214E82" w:rsidRDefault="00B47E83" w:rsidP="00B47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$106,142.00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5F8933" w14:textId="623E054A" w:rsidR="00995BE3" w:rsidRPr="00214E82" w:rsidRDefault="00B47E83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Salaries- Paramedic, PTO, Training, PR Related. Vehicles or equipment- Fuel, Vehicle Insurance, Medical Supplies, Pharmacy, Vehicle Registration</w:t>
            </w:r>
          </w:p>
        </w:tc>
      </w:tr>
      <w:tr w:rsidR="00995BE3" w:rsidRPr="00E85CAB" w14:paraId="00A17C87" w14:textId="77777777" w:rsidTr="0048589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C491B3" w14:textId="4CC31731" w:rsidR="00995BE3" w:rsidRPr="00214E82" w:rsidRDefault="00B47E83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R0006</w:t>
            </w: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1673A3" w14:textId="14787F35" w:rsidR="00995BE3" w:rsidRPr="00214E82" w:rsidRDefault="00B47E83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Franklin County EMS </w:t>
            </w:r>
          </w:p>
        </w:tc>
        <w:tc>
          <w:tcPr>
            <w:tcW w:w="17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5F3EE8" w14:textId="79B58FA0" w:rsidR="00995BE3" w:rsidRPr="00214E82" w:rsidRDefault="00B47E83" w:rsidP="00B47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$67,784.00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FD2C82" w14:textId="57F5AB80" w:rsidR="00995BE3" w:rsidRPr="00214E82" w:rsidRDefault="00B47E83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Butterfly IQ (Human)(2), Butterfly iQ Pro membership, iPad Pro (128 GB)(2), Ultrasound Certification, Ford F-250 XLT Heavy Duty</w:t>
            </w:r>
          </w:p>
        </w:tc>
      </w:tr>
      <w:tr w:rsidR="00B47E83" w:rsidRPr="00E85CAB" w14:paraId="389B8DEB" w14:textId="77777777" w:rsidTr="0048589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E51FAA" w14:textId="7563DA2C" w:rsidR="00B47E83" w:rsidRPr="00214E82" w:rsidRDefault="00B47E83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R0007</w:t>
            </w: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FC5BDB" w14:textId="3269FE2F" w:rsidR="00B47E83" w:rsidRPr="00214E82" w:rsidRDefault="00B47E83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County EMS</w:t>
            </w:r>
          </w:p>
        </w:tc>
        <w:tc>
          <w:tcPr>
            <w:tcW w:w="17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5CA2A6" w14:textId="02960E71" w:rsidR="00B47E83" w:rsidRPr="00214E82" w:rsidRDefault="00B47E83" w:rsidP="00B47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$24,930.00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D88CBA" w14:textId="6C98B14E" w:rsidR="00B47E83" w:rsidRPr="00214E82" w:rsidRDefault="00B47E83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SC 358 E3 Combi Tool (2), E3 9 Ah Saltwater Battery (4), EWXT Charger (2)</w:t>
            </w:r>
          </w:p>
        </w:tc>
      </w:tr>
      <w:tr w:rsidR="0044303F" w:rsidRPr="00E85CAB" w14:paraId="462E1877" w14:textId="77777777" w:rsidTr="0048589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21D6B5" w14:textId="194FF0A3" w:rsidR="0044303F" w:rsidRPr="00214E82" w:rsidRDefault="00B47E83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R0008</w:t>
            </w: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36D065" w14:textId="423DB7E6" w:rsidR="0044303F" w:rsidRPr="00214E82" w:rsidRDefault="00B47E83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Walton County Sheriff's Office</w:t>
            </w:r>
          </w:p>
        </w:tc>
        <w:tc>
          <w:tcPr>
            <w:tcW w:w="17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E5893D" w14:textId="284EFF7B" w:rsidR="0044303F" w:rsidRPr="00214E82" w:rsidRDefault="00B47E83" w:rsidP="00B47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$81,000.00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CE94C5" w14:textId="4E5E5F01" w:rsidR="0044303F" w:rsidRPr="00214E82" w:rsidRDefault="00B47E83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Salary for full time Community Paramedic with associated training and supplies</w:t>
            </w:r>
          </w:p>
        </w:tc>
      </w:tr>
      <w:tr w:rsidR="00B47E83" w:rsidRPr="00E85CAB" w14:paraId="1D9F2A56" w14:textId="77777777" w:rsidTr="0048589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149D7D" w14:textId="70C0B1D1" w:rsidR="00B47E83" w:rsidRPr="00214E82" w:rsidRDefault="00B47E83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R0009</w:t>
            </w: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EA9B1A" w14:textId="1CA52DA4" w:rsidR="00B47E83" w:rsidRPr="00214E82" w:rsidRDefault="00B47E83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Levy County BOCC</w:t>
            </w:r>
          </w:p>
        </w:tc>
        <w:tc>
          <w:tcPr>
            <w:tcW w:w="17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4D145B" w14:textId="7005DD4D" w:rsidR="00B47E83" w:rsidRPr="00214E82" w:rsidRDefault="00B47E83" w:rsidP="00B47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$270,000.00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12ADB8" w14:textId="66E50626" w:rsidR="00B47E83" w:rsidRPr="00214E82" w:rsidRDefault="00B47E83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Ventilators with accessories, Service Agreements</w:t>
            </w:r>
          </w:p>
        </w:tc>
      </w:tr>
      <w:tr w:rsidR="0044303F" w:rsidRPr="00E85CAB" w14:paraId="009C04FE" w14:textId="77777777" w:rsidTr="0048589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EF28565" w14:textId="0A593864" w:rsidR="0044303F" w:rsidRPr="00214E82" w:rsidRDefault="007E215B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R0010</w:t>
            </w: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F46163" w14:textId="4628F880" w:rsidR="0044303F" w:rsidRPr="00214E82" w:rsidRDefault="007E215B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Baker County Fire Rescue</w:t>
            </w:r>
          </w:p>
        </w:tc>
        <w:tc>
          <w:tcPr>
            <w:tcW w:w="17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48E9CF" w14:textId="67D4178D" w:rsidR="0044303F" w:rsidRPr="00214E82" w:rsidRDefault="007E215B" w:rsidP="007E2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$26,904.00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3E71AF" w14:textId="0D54D4A8" w:rsidR="0044303F" w:rsidRPr="00214E82" w:rsidRDefault="007E215B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Polaris Pro XD w/ Rescue Skid, 4 set turf tires</w:t>
            </w:r>
          </w:p>
        </w:tc>
      </w:tr>
      <w:tr w:rsidR="0044303F" w:rsidRPr="00E85CAB" w14:paraId="40750CCD" w14:textId="77777777" w:rsidTr="0048589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0DB39F" w14:textId="6766CD5A" w:rsidR="0044303F" w:rsidRPr="00214E82" w:rsidRDefault="007E215B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R0011</w:t>
            </w: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B08912" w14:textId="6665DCA3" w:rsidR="0044303F" w:rsidRPr="00214E82" w:rsidRDefault="007E215B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Putnam County BOCC</w:t>
            </w:r>
          </w:p>
        </w:tc>
        <w:tc>
          <w:tcPr>
            <w:tcW w:w="17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A8734C2" w14:textId="7EC39962" w:rsidR="0044303F" w:rsidRPr="00214E82" w:rsidRDefault="007E215B" w:rsidP="007E2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$36,563.00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FFB94F" w14:textId="1F6E3079" w:rsidR="0044303F" w:rsidRPr="00214E82" w:rsidRDefault="007E215B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Automated External Defibrillators (25)</w:t>
            </w:r>
          </w:p>
        </w:tc>
      </w:tr>
      <w:tr w:rsidR="0044303F" w:rsidRPr="00E85CAB" w14:paraId="0DF376B3" w14:textId="77777777" w:rsidTr="0048589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8697F15" w14:textId="3B76F35F" w:rsidR="0044303F" w:rsidRPr="00214E82" w:rsidRDefault="007E215B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R0013</w:t>
            </w: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3D3F3F" w14:textId="1F4F6CE3" w:rsidR="0044303F" w:rsidRPr="00214E82" w:rsidRDefault="007E215B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Calhoun - Liberty Hospital Association</w:t>
            </w:r>
          </w:p>
        </w:tc>
        <w:tc>
          <w:tcPr>
            <w:tcW w:w="17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AFF5AF" w14:textId="3605CCD8" w:rsidR="0044303F" w:rsidRPr="00214E82" w:rsidRDefault="007E215B" w:rsidP="007E2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$89,823.00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70EAFB" w14:textId="2514454C" w:rsidR="0044303F" w:rsidRPr="00214E82" w:rsidRDefault="007E215B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2022 Ford Explorer 4x4 Base, Light/ siren package equipment, emergency lettering striping, cellular phone service, Zoll Cardiac monitor, communications and install, mis equipment</w:t>
            </w:r>
          </w:p>
        </w:tc>
      </w:tr>
      <w:tr w:rsidR="0044303F" w:rsidRPr="00E85CAB" w14:paraId="3C92D583" w14:textId="77777777" w:rsidTr="0048589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5A2A59" w14:textId="35587946" w:rsidR="0044303F" w:rsidRPr="00214E82" w:rsidRDefault="007E215B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R0014</w:t>
            </w: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1791A4" w14:textId="59842063" w:rsidR="0044303F" w:rsidRPr="00214E82" w:rsidRDefault="007E215B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Calhoun – Liberty Hospital Association</w:t>
            </w:r>
          </w:p>
        </w:tc>
        <w:tc>
          <w:tcPr>
            <w:tcW w:w="17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3B1D6B" w14:textId="1E165FC4" w:rsidR="0044303F" w:rsidRPr="00214E82" w:rsidRDefault="007E215B" w:rsidP="007E2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$37,636.00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E4475E" w14:textId="3414A59B" w:rsidR="0044303F" w:rsidRPr="00214E82" w:rsidRDefault="007E215B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MCI walk kit &amp; bleeding supply, Responder Ballistic Vest, Power &amp; light, Decontamination/minor hazmat supply, communication, other storage, cabinets &amp; totes</w:t>
            </w:r>
          </w:p>
        </w:tc>
      </w:tr>
      <w:tr w:rsidR="0044303F" w:rsidRPr="00E85CAB" w14:paraId="6BAE4CFD" w14:textId="77777777" w:rsidTr="0048589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D4EC55" w14:textId="4E0C4DC2" w:rsidR="0044303F" w:rsidRPr="00214E82" w:rsidRDefault="007E215B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R0015</w:t>
            </w: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67B2AB4" w14:textId="079FFB80" w:rsidR="0044303F" w:rsidRPr="00214E82" w:rsidRDefault="007E215B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Calhoun – Liberty Hospital Association</w:t>
            </w:r>
          </w:p>
        </w:tc>
        <w:tc>
          <w:tcPr>
            <w:tcW w:w="17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223393" w14:textId="26D78EC7" w:rsidR="0044303F" w:rsidRPr="00214E82" w:rsidRDefault="007E215B" w:rsidP="007E2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$128,572.00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2175BB" w14:textId="1B9D8B9F" w:rsidR="0044303F" w:rsidRPr="00214E82" w:rsidRDefault="007E215B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Polaris Ranger w/basic rescue pkg., Scandy white open rescue pro pkg., crew &amp; patient safety equipment, communications &amp; install</w:t>
            </w:r>
          </w:p>
        </w:tc>
      </w:tr>
      <w:tr w:rsidR="0044303F" w:rsidRPr="00E85CAB" w14:paraId="1C9ED4E8" w14:textId="77777777" w:rsidTr="0048589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5B1F30" w14:textId="53A157AE" w:rsidR="0044303F" w:rsidRPr="00214E82" w:rsidRDefault="007E215B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R0017</w:t>
            </w: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C83459" w14:textId="6A09AEB4" w:rsidR="0044303F" w:rsidRPr="00214E82" w:rsidRDefault="007E215B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Madison County Fire Rescue</w:t>
            </w:r>
          </w:p>
        </w:tc>
        <w:tc>
          <w:tcPr>
            <w:tcW w:w="17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8D3836" w14:textId="7115B8ED" w:rsidR="0044303F" w:rsidRPr="00214E82" w:rsidRDefault="007E215B" w:rsidP="007E2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$76,401.00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B24F73" w14:textId="4A77B4AC" w:rsidR="0044303F" w:rsidRPr="00214E82" w:rsidRDefault="007E215B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to take remount to ten 8 (Personnel and fuel), 2023 F-550 Ext cab 4x4 diesel chassis, Emergency lights and accessory install</w:t>
            </w:r>
          </w:p>
        </w:tc>
      </w:tr>
      <w:tr w:rsidR="0044303F" w:rsidRPr="00E85CAB" w14:paraId="7BB17BEE" w14:textId="77777777" w:rsidTr="00485895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6F8F6C" w14:textId="45259A8E" w:rsidR="0044303F" w:rsidRPr="00214E82" w:rsidRDefault="007E215B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R0020</w:t>
            </w: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DE007F" w14:textId="21B9C97B" w:rsidR="0044303F" w:rsidRPr="00214E82" w:rsidRDefault="007E215B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Southeastern Medical Academy</w:t>
            </w:r>
          </w:p>
        </w:tc>
        <w:tc>
          <w:tcPr>
            <w:tcW w:w="17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C5CEF1" w14:textId="23F9F0C7" w:rsidR="0044303F" w:rsidRPr="00214E82" w:rsidRDefault="007E215B" w:rsidP="007E2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$18,326.00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A0E658" w14:textId="4643D56A" w:rsidR="0044303F" w:rsidRPr="00214E82" w:rsidRDefault="007E215B" w:rsidP="0099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82">
              <w:rPr>
                <w:rFonts w:ascii="Times New Roman" w:eastAsia="Times New Roman" w:hAnsi="Times New Roman" w:cs="Times New Roman"/>
                <w:sz w:val="24"/>
                <w:szCs w:val="24"/>
              </w:rPr>
              <w:t>Salaries, Human Cadaver (2), Lodging for two classes four days each, Instructor meals, Lab supplies, student handbook/learning materials.</w:t>
            </w:r>
          </w:p>
        </w:tc>
      </w:tr>
      <w:tr w:rsidR="0013237F" w:rsidRPr="00E85CAB" w14:paraId="289DBD97" w14:textId="77777777" w:rsidTr="0044303F">
        <w:trPr>
          <w:trHeight w:val="357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E850A9" w14:textId="77777777" w:rsidR="0013237F" w:rsidRPr="00214E82" w:rsidRDefault="0013237F" w:rsidP="00E85CA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DD6EE" w:themeFill="accent1" w:themeFillTint="66"/>
          </w:tcPr>
          <w:p w14:paraId="5D6B2B66" w14:textId="52F73272" w:rsidR="0013237F" w:rsidRPr="00214E82" w:rsidRDefault="00214E82" w:rsidP="0013237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Total=</w:t>
            </w:r>
          </w:p>
        </w:tc>
        <w:tc>
          <w:tcPr>
            <w:tcW w:w="17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DD6EE" w:themeFill="accent1" w:themeFillTint="66"/>
          </w:tcPr>
          <w:p w14:paraId="736CD73F" w14:textId="4F37D40E" w:rsidR="0013237F" w:rsidRPr="002D5132" w:rsidRDefault="00214E82" w:rsidP="00214E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51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$</w:t>
            </w:r>
            <w:r w:rsidR="002D5132" w:rsidRPr="002D51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  <w:r w:rsidR="00D75A4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,</w:t>
            </w:r>
            <w:r w:rsidR="002D5132" w:rsidRPr="002D513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162,081.00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8A7B02" w14:textId="77777777" w:rsidR="0013237F" w:rsidRPr="00214E82" w:rsidRDefault="0013237F" w:rsidP="00E85CA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237F" w:rsidRPr="00E85CAB" w14:paraId="5A0B862E" w14:textId="77777777" w:rsidTr="00863BE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7F16BB" w14:textId="77777777" w:rsidR="0013237F" w:rsidRPr="00E85CAB" w:rsidRDefault="0013237F" w:rsidP="00E85CA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DD6EE" w:themeFill="accent1" w:themeFillTint="66"/>
          </w:tcPr>
          <w:p w14:paraId="1497EBB6" w14:textId="1D7FF7D5" w:rsidR="0013237F" w:rsidRPr="00A56A93" w:rsidRDefault="00214E82" w:rsidP="001323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Quantity of Applications=</w:t>
            </w:r>
          </w:p>
        </w:tc>
        <w:tc>
          <w:tcPr>
            <w:tcW w:w="17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BDD6EE" w:themeFill="accent1" w:themeFillTint="66"/>
          </w:tcPr>
          <w:p w14:paraId="233A6E8D" w14:textId="200F8498" w:rsidR="0013237F" w:rsidRPr="00A56A93" w:rsidRDefault="00214E82" w:rsidP="00E85CA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2D513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6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AFCB00" w14:textId="77777777" w:rsidR="0013237F" w:rsidRPr="00E85CAB" w:rsidRDefault="0013237F" w:rsidP="00E85CA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2AA6694" w14:textId="77777777" w:rsidR="002C4F8E" w:rsidRPr="00E85CAB" w:rsidRDefault="002C4F8E" w:rsidP="00E85CAB"/>
    <w:sectPr w:rsidR="002C4F8E" w:rsidRPr="00E85CAB" w:rsidSect="00711F86">
      <w:headerReference w:type="default" r:id="rId10"/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A5FE" w14:textId="77777777" w:rsidR="008B1CC1" w:rsidRDefault="008B1CC1" w:rsidP="008B1CC1">
      <w:r>
        <w:separator/>
      </w:r>
    </w:p>
  </w:endnote>
  <w:endnote w:type="continuationSeparator" w:id="0">
    <w:p w14:paraId="5A848EFC" w14:textId="77777777" w:rsidR="008B1CC1" w:rsidRDefault="008B1CC1" w:rsidP="008B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488F" w14:textId="77777777" w:rsidR="004B7A43" w:rsidRDefault="004B7A43" w:rsidP="004B7A43">
    <w:pPr>
      <w:pStyle w:val="Footer"/>
      <w:rPr>
        <w:rFonts w:ascii="Arial" w:hAnsi="Arial" w:cs="Arial"/>
        <w:sz w:val="16"/>
        <w:szCs w:val="16"/>
      </w:rPr>
    </w:pPr>
    <w:r>
      <w:rPr>
        <w:rStyle w:val="text"/>
        <w:rFonts w:ascii="Trebuchet MS" w:hAnsi="Trebuchet MS"/>
        <w:color w:val="000080"/>
        <w:sz w:val="20"/>
        <w:szCs w:val="20"/>
        <w:shd w:val="clear" w:color="auto" w:fill="FFFFFF"/>
      </w:rPr>
      <w:t>“Rural emergency medical services” means emergency medical services in a county with a total population of 100,000 or fewer people and density of less than 100 people per square mile (401.107 (5), Florida Statutes).</w:t>
    </w:r>
  </w:p>
  <w:p w14:paraId="3BF9467E" w14:textId="77777777" w:rsidR="004B7A43" w:rsidRDefault="004B7A43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A0F9" w14:textId="77777777" w:rsidR="008B1CC1" w:rsidRDefault="008B1CC1" w:rsidP="008B1CC1">
      <w:r>
        <w:separator/>
      </w:r>
    </w:p>
  </w:footnote>
  <w:footnote w:type="continuationSeparator" w:id="0">
    <w:p w14:paraId="6D385323" w14:textId="77777777" w:rsidR="008B1CC1" w:rsidRDefault="008B1CC1" w:rsidP="008B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0" w:type="dxa"/>
      <w:tblInd w:w="15" w:type="dxa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471"/>
      <w:gridCol w:w="12464"/>
    </w:tblGrid>
    <w:tr w:rsidR="00E10C45" w:rsidRPr="00A509BE" w14:paraId="0353FF3A" w14:textId="77777777" w:rsidTr="00E10C45">
      <w:trPr>
        <w:tblHeader/>
        <w:tblCellSpacing w:w="0" w:type="dxa"/>
      </w:trPr>
      <w:tc>
        <w:tcPr>
          <w:tcW w:w="0" w:type="auto"/>
          <w:shd w:val="clear" w:color="auto" w:fill="C0C0C0"/>
          <w:vAlign w:val="center"/>
        </w:tcPr>
        <w:p w14:paraId="59773CA2" w14:textId="77777777" w:rsidR="00E10C45" w:rsidRPr="00A509BE" w:rsidRDefault="00E10C45" w:rsidP="00E10C45">
          <w:pPr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object w:dxaOrig="1770" w:dyaOrig="2010" w14:anchorId="3E1F7FD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in;height:80.25pt">
                <v:imagedata r:id="rId1" o:title=""/>
              </v:shape>
              <o:OLEObject Type="Embed" ProgID="PBrush" ShapeID="_x0000_i1027" DrawAspect="Content" ObjectID="_1712555067" r:id="rId2"/>
            </w:object>
          </w:r>
        </w:p>
      </w:tc>
      <w:tc>
        <w:tcPr>
          <w:tcW w:w="12464" w:type="dxa"/>
          <w:shd w:val="clear" w:color="auto" w:fill="auto"/>
          <w:vAlign w:val="center"/>
        </w:tcPr>
        <w:p w14:paraId="4E5DE62C" w14:textId="21A2EEBB" w:rsidR="00E10C45" w:rsidRPr="00A509BE" w:rsidRDefault="00E10C45" w:rsidP="00E10C45">
          <w:pPr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rPr>
              <w:rFonts w:ascii="Calibri" w:eastAsia="Times New Roman" w:hAnsi="Calibri" w:cs="Calibri"/>
              <w:b/>
              <w:bCs/>
              <w:color w:val="44546A" w:themeColor="text2"/>
              <w:sz w:val="36"/>
            </w:rPr>
            <w:t>Rural</w:t>
          </w:r>
          <w:r w:rsidR="00734CDF">
            <w:rPr>
              <w:rFonts w:ascii="Calibri" w:eastAsia="Times New Roman" w:hAnsi="Calibri" w:cs="Calibri"/>
              <w:b/>
              <w:bCs/>
              <w:color w:val="44546A" w:themeColor="text2"/>
              <w:sz w:val="36"/>
            </w:rPr>
            <w:t>*</w:t>
          </w:r>
          <w:r>
            <w:rPr>
              <w:rFonts w:ascii="Calibri" w:eastAsia="Times New Roman" w:hAnsi="Calibri" w:cs="Calibri"/>
              <w:b/>
              <w:bCs/>
              <w:color w:val="44546A" w:themeColor="text2"/>
              <w:sz w:val="36"/>
            </w:rPr>
            <w:t xml:space="preserve"> Based Not Able to Fund May 202</w:t>
          </w:r>
          <w:r w:rsidR="0044303F">
            <w:rPr>
              <w:rFonts w:ascii="Calibri" w:eastAsia="Times New Roman" w:hAnsi="Calibri" w:cs="Calibri"/>
              <w:b/>
              <w:bCs/>
              <w:color w:val="44546A" w:themeColor="text2"/>
              <w:sz w:val="36"/>
            </w:rPr>
            <w:t>2</w:t>
          </w:r>
        </w:p>
      </w:tc>
    </w:tr>
  </w:tbl>
  <w:p w14:paraId="5C154E10" w14:textId="570CE234" w:rsidR="008B1CC1" w:rsidRPr="00734CDF" w:rsidRDefault="008B1CC1" w:rsidP="008B1CC1">
    <w:pPr>
      <w:pStyle w:val="Header"/>
      <w:jc w:val="right"/>
      <w:rPr>
        <w:rFonts w:ascii="Arial" w:hAnsi="Arial" w:cs="Arial"/>
      </w:rPr>
    </w:pPr>
    <w:r w:rsidRPr="00734CDF">
      <w:rPr>
        <w:rFonts w:ascii="Arial" w:hAnsi="Arial" w:cs="Arial"/>
      </w:rPr>
      <w:t xml:space="preserve">Page </w:t>
    </w:r>
    <w:r w:rsidRPr="00734CDF">
      <w:rPr>
        <w:rFonts w:ascii="Arial" w:hAnsi="Arial" w:cs="Arial"/>
      </w:rPr>
      <w:fldChar w:fldCharType="begin"/>
    </w:r>
    <w:r w:rsidRPr="00734CDF">
      <w:rPr>
        <w:rFonts w:ascii="Arial" w:hAnsi="Arial" w:cs="Arial"/>
      </w:rPr>
      <w:instrText xml:space="preserve"> PAGE   \* MERGEFORMAT </w:instrText>
    </w:r>
    <w:r w:rsidRPr="00734CDF">
      <w:rPr>
        <w:rFonts w:ascii="Arial" w:hAnsi="Arial" w:cs="Arial"/>
      </w:rPr>
      <w:fldChar w:fldCharType="separate"/>
    </w:r>
    <w:r w:rsidRPr="00734CDF">
      <w:rPr>
        <w:rFonts w:ascii="Arial" w:hAnsi="Arial" w:cs="Arial"/>
        <w:noProof/>
      </w:rPr>
      <w:t>1</w:t>
    </w:r>
    <w:r w:rsidRPr="00734CDF">
      <w:rPr>
        <w:rFonts w:ascii="Arial" w:hAnsi="Arial" w:cs="Arial"/>
      </w:rPr>
      <w:fldChar w:fldCharType="end"/>
    </w:r>
    <w:r w:rsidRPr="00734CDF">
      <w:rPr>
        <w:rFonts w:ascii="Arial" w:hAnsi="Arial" w:cs="Arial"/>
      </w:rPr>
      <w:t xml:space="preserve"> of </w:t>
    </w:r>
    <w:r w:rsidRPr="00734CDF">
      <w:rPr>
        <w:rFonts w:ascii="Arial" w:hAnsi="Arial" w:cs="Arial"/>
      </w:rPr>
      <w:fldChar w:fldCharType="begin"/>
    </w:r>
    <w:r w:rsidRPr="00734CDF">
      <w:rPr>
        <w:rFonts w:ascii="Arial" w:hAnsi="Arial" w:cs="Arial"/>
      </w:rPr>
      <w:instrText xml:space="preserve"> SECTIONPAGES   \* MERGEFORMAT </w:instrText>
    </w:r>
    <w:r w:rsidRPr="00734CDF">
      <w:rPr>
        <w:rFonts w:ascii="Arial" w:hAnsi="Arial" w:cs="Arial"/>
      </w:rPr>
      <w:fldChar w:fldCharType="separate"/>
    </w:r>
    <w:r w:rsidR="00D75A4D">
      <w:rPr>
        <w:rFonts w:ascii="Arial" w:hAnsi="Arial" w:cs="Arial"/>
        <w:noProof/>
      </w:rPr>
      <w:t>2</w:t>
    </w:r>
    <w:r w:rsidRPr="00734CDF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6" type="#_x0000_t75" style="width:3in;height:3in" o:bullet="t"/>
    </w:pict>
  </w:numPicBullet>
  <w:numPicBullet w:numPicBulletId="1">
    <w:pict>
      <v:shape id="_x0000_i1267" type="#_x0000_t75" style="width:3in;height:3in" o:bullet="t"/>
    </w:pict>
  </w:numPicBullet>
  <w:abstractNum w:abstractNumId="0" w15:restartNumberingAfterBreak="0">
    <w:nsid w:val="454652F5"/>
    <w:multiLevelType w:val="multilevel"/>
    <w:tmpl w:val="8420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0D34D8"/>
    <w:multiLevelType w:val="multilevel"/>
    <w:tmpl w:val="00E4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842"/>
    <w:rsid w:val="00055E67"/>
    <w:rsid w:val="000D14AB"/>
    <w:rsid w:val="000D39A3"/>
    <w:rsid w:val="00100102"/>
    <w:rsid w:val="00113A69"/>
    <w:rsid w:val="0013237F"/>
    <w:rsid w:val="001748FB"/>
    <w:rsid w:val="001B01AC"/>
    <w:rsid w:val="001B72A8"/>
    <w:rsid w:val="001D6842"/>
    <w:rsid w:val="00214E82"/>
    <w:rsid w:val="00224BE1"/>
    <w:rsid w:val="0023438F"/>
    <w:rsid w:val="00280862"/>
    <w:rsid w:val="002C4F8E"/>
    <w:rsid w:val="002D5132"/>
    <w:rsid w:val="002E53E0"/>
    <w:rsid w:val="004272A1"/>
    <w:rsid w:val="0044303F"/>
    <w:rsid w:val="00443120"/>
    <w:rsid w:val="00456E1F"/>
    <w:rsid w:val="004B15EC"/>
    <w:rsid w:val="004B7A43"/>
    <w:rsid w:val="004D4BD6"/>
    <w:rsid w:val="004E3476"/>
    <w:rsid w:val="005A4506"/>
    <w:rsid w:val="00600532"/>
    <w:rsid w:val="006050D1"/>
    <w:rsid w:val="00605F47"/>
    <w:rsid w:val="006C09A0"/>
    <w:rsid w:val="006D0A4A"/>
    <w:rsid w:val="00706174"/>
    <w:rsid w:val="00711F86"/>
    <w:rsid w:val="00713EB6"/>
    <w:rsid w:val="00734CDF"/>
    <w:rsid w:val="007579EE"/>
    <w:rsid w:val="007E215B"/>
    <w:rsid w:val="007E560F"/>
    <w:rsid w:val="007F7D50"/>
    <w:rsid w:val="00821609"/>
    <w:rsid w:val="00823570"/>
    <w:rsid w:val="00854F85"/>
    <w:rsid w:val="00863BEC"/>
    <w:rsid w:val="008B1CC1"/>
    <w:rsid w:val="008F14B9"/>
    <w:rsid w:val="00983FFB"/>
    <w:rsid w:val="00995BE3"/>
    <w:rsid w:val="009A63A5"/>
    <w:rsid w:val="009E5D2F"/>
    <w:rsid w:val="009F46A1"/>
    <w:rsid w:val="00A56A93"/>
    <w:rsid w:val="00A60AAC"/>
    <w:rsid w:val="00AC5509"/>
    <w:rsid w:val="00B378C0"/>
    <w:rsid w:val="00B47E83"/>
    <w:rsid w:val="00B77C1F"/>
    <w:rsid w:val="00BC7112"/>
    <w:rsid w:val="00C123D1"/>
    <w:rsid w:val="00C7650A"/>
    <w:rsid w:val="00C84AE1"/>
    <w:rsid w:val="00C85BF1"/>
    <w:rsid w:val="00C8745C"/>
    <w:rsid w:val="00C95322"/>
    <w:rsid w:val="00CD1FC2"/>
    <w:rsid w:val="00CF3AF4"/>
    <w:rsid w:val="00D34A88"/>
    <w:rsid w:val="00D46988"/>
    <w:rsid w:val="00D62B05"/>
    <w:rsid w:val="00D7514F"/>
    <w:rsid w:val="00D75A4D"/>
    <w:rsid w:val="00D77563"/>
    <w:rsid w:val="00DA485C"/>
    <w:rsid w:val="00DA487F"/>
    <w:rsid w:val="00E05683"/>
    <w:rsid w:val="00E10C45"/>
    <w:rsid w:val="00E85CAB"/>
    <w:rsid w:val="00EA5ACB"/>
    <w:rsid w:val="00F7211F"/>
    <w:rsid w:val="00F862A1"/>
    <w:rsid w:val="00F92A71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1ADF9B"/>
  <w15:chartTrackingRefBased/>
  <w15:docId w15:val="{09259735-5D32-40D3-8223-857F37AC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F85"/>
    <w:rPr>
      <w:strike w:val="0"/>
      <w:dstrike w:val="0"/>
      <w:color w:val="363636"/>
      <w:u w:val="none"/>
      <w:effect w:val="none"/>
    </w:rPr>
  </w:style>
  <w:style w:type="character" w:customStyle="1" w:styleId="suptrainingarticlereferencefootericon1">
    <w:name w:val="suptrainingarticlereferencefootericon1"/>
    <w:basedOn w:val="DefaultParagraphFont"/>
    <w:rsid w:val="00854F85"/>
    <w:rPr>
      <w:rFonts w:ascii="Segoe UI Semibold" w:hAnsi="Segoe UI Semibold" w:cs="Segoe UI Semibold" w:hint="default"/>
      <w:b w:val="0"/>
      <w:bCs w:val="0"/>
      <w:color w:val="2F2F2F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4F8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4F8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4F8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4F8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CC1"/>
  </w:style>
  <w:style w:type="paragraph" w:styleId="Footer">
    <w:name w:val="footer"/>
    <w:basedOn w:val="Normal"/>
    <w:link w:val="FooterChar"/>
    <w:uiPriority w:val="99"/>
    <w:unhideWhenUsed/>
    <w:rsid w:val="008B1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CC1"/>
  </w:style>
  <w:style w:type="table" w:styleId="TableGrid">
    <w:name w:val="Table Grid"/>
    <w:basedOn w:val="TableNormal"/>
    <w:uiPriority w:val="39"/>
    <w:rsid w:val="0060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4B7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6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2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160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16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5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35d448-7db8-4e87-b24c-bed23cdadd72">
      <UserInfo>
        <DisplayName>Dang, Meo T</DisplayName>
        <AccountId>5075</AccountId>
        <AccountType/>
      </UserInfo>
    </SharedWithUsers>
    <IconOverlay xmlns="http://schemas.microsoft.com/sharepoint/v4" xsi:nil="true"/>
    <Season xmlns="4370ceee-1a2d-4209-9442-810ef723f156">
      <Value>n/a</Value>
    </Seas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1" ma:contentTypeDescription="Create a new document." ma:contentTypeScope="" ma:versionID="d8f8f43878c92fa4c0b51cc8d1dafd93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768c0b6c83e6ee1195fbee3310703a4e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C0512-808F-4ABC-B1D2-1D29C4936693}">
  <ds:schemaRefs>
    <ds:schemaRef ds:uri="http://schemas.microsoft.com/sharepoint/v4"/>
    <ds:schemaRef ds:uri="http://purl.org/dc/terms/"/>
    <ds:schemaRef ds:uri="4370ceee-1a2d-4209-9442-810ef723f15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5135d448-7db8-4e87-b24c-bed23cdadd72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78518A9-649F-4146-AA5F-0BDA21812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5B004-4A75-4737-8DA7-AA12EA6F8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5d448-7db8-4e87-b24c-bed23cdadd72"/>
    <ds:schemaRef ds:uri="http://schemas.microsoft.com/sharepoint/v4"/>
    <ds:schemaRef ds:uri="4370ceee-1a2d-4209-9442-810ef723f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Kathy A</dc:creator>
  <cp:keywords/>
  <dc:description/>
  <cp:lastModifiedBy>JeanJacques, Lorrianna</cp:lastModifiedBy>
  <cp:revision>5</cp:revision>
  <cp:lastPrinted>2021-05-12T12:31:00Z</cp:lastPrinted>
  <dcterms:created xsi:type="dcterms:W3CDTF">2022-04-26T20:03:00Z</dcterms:created>
  <dcterms:modified xsi:type="dcterms:W3CDTF">2022-04-27T12:57:00Z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