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895E" w14:textId="39C1460A" w:rsidR="005475DF" w:rsidRPr="002F0DA9" w:rsidRDefault="00AA74EA" w:rsidP="005475DF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BHH</w:t>
      </w:r>
      <w:r w:rsidR="005475DF" w:rsidRPr="002F0DA9">
        <w:rPr>
          <w:rFonts w:ascii="Arial" w:hAnsi="Arial" w:cs="Arial"/>
          <w:b/>
          <w:bCs/>
          <w:sz w:val="24"/>
          <w:szCs w:val="24"/>
        </w:rPr>
        <w:t xml:space="preserve"> Participant Satisfaction Summary Report Template</w:t>
      </w:r>
    </w:p>
    <w:p w14:paraId="7209CD7C" w14:textId="77777777" w:rsidR="005475DF" w:rsidRDefault="005475DF" w:rsidP="005475DF">
      <w:pPr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table should include an overall analysis and summary of all Program participant satisfaction surveys completed during the quarter. Average scores should be reported as the mean of surveys scores.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900"/>
        <w:gridCol w:w="3690"/>
        <w:gridCol w:w="2515"/>
      </w:tblGrid>
      <w:tr w:rsidR="005475DF" w:rsidRPr="00781FC2" w14:paraId="5FCC7294" w14:textId="77777777" w:rsidTr="009A0E0A">
        <w:tc>
          <w:tcPr>
            <w:tcW w:w="8990" w:type="dxa"/>
            <w:gridSpan w:val="4"/>
            <w:shd w:val="clear" w:color="auto" w:fill="BFBFBF" w:themeFill="background1" w:themeFillShade="BF"/>
          </w:tcPr>
          <w:p w14:paraId="7D1D1570" w14:textId="77777777" w:rsidR="005475DF" w:rsidRPr="002F0DA9" w:rsidRDefault="005475DF" w:rsidP="009A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DA9">
              <w:rPr>
                <w:rFonts w:ascii="Arial" w:hAnsi="Arial" w:cs="Arial"/>
                <w:b/>
                <w:bCs/>
                <w:sz w:val="24"/>
                <w:szCs w:val="24"/>
              </w:rPr>
              <w:t>Program Participant Satisfaction Summary Table</w:t>
            </w:r>
          </w:p>
        </w:tc>
      </w:tr>
      <w:tr w:rsidR="005475DF" w:rsidRPr="00781FC2" w14:paraId="4BAC2E77" w14:textId="77777777" w:rsidTr="009A0E0A">
        <w:tc>
          <w:tcPr>
            <w:tcW w:w="1885" w:type="dxa"/>
            <w:shd w:val="clear" w:color="auto" w:fill="auto"/>
          </w:tcPr>
          <w:p w14:paraId="41549293" w14:textId="77777777" w:rsidR="005475DF" w:rsidRPr="002F0DA9" w:rsidRDefault="005475DF" w:rsidP="009A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146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7105" w:type="dxa"/>
            <w:gridSpan w:val="3"/>
            <w:shd w:val="clear" w:color="auto" w:fill="auto"/>
          </w:tcPr>
          <w:p w14:paraId="6487E013" w14:textId="77777777" w:rsidR="005475DF" w:rsidRPr="002F0DA9" w:rsidRDefault="005475DF" w:rsidP="009A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75DF" w:rsidRPr="00781FC2" w14:paraId="5E13F455" w14:textId="77777777" w:rsidTr="009A0E0A">
        <w:tc>
          <w:tcPr>
            <w:tcW w:w="6475" w:type="dxa"/>
            <w:gridSpan w:val="3"/>
          </w:tcPr>
          <w:p w14:paraId="277F64D9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Total number of Surveys attempted</w:t>
            </w:r>
          </w:p>
        </w:tc>
        <w:tc>
          <w:tcPr>
            <w:tcW w:w="2515" w:type="dxa"/>
          </w:tcPr>
          <w:p w14:paraId="5D4C9599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678EF5F3" w14:textId="77777777" w:rsidTr="009A0E0A">
        <w:tc>
          <w:tcPr>
            <w:tcW w:w="6475" w:type="dxa"/>
            <w:gridSpan w:val="3"/>
          </w:tcPr>
          <w:p w14:paraId="3E915458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Total number of surveys completed</w:t>
            </w:r>
          </w:p>
        </w:tc>
        <w:tc>
          <w:tcPr>
            <w:tcW w:w="2515" w:type="dxa"/>
          </w:tcPr>
          <w:p w14:paraId="685D8A49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7164FF1C" w14:textId="77777777" w:rsidTr="009A0E0A">
        <w:trPr>
          <w:trHeight w:val="197"/>
        </w:trPr>
        <w:tc>
          <w:tcPr>
            <w:tcW w:w="8990" w:type="dxa"/>
            <w:gridSpan w:val="4"/>
            <w:shd w:val="clear" w:color="auto" w:fill="E7E6E6" w:themeFill="background2"/>
          </w:tcPr>
          <w:p w14:paraId="727E468A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212">
              <w:rPr>
                <w:rFonts w:ascii="Arial" w:hAnsi="Arial" w:cs="Arial"/>
                <w:b/>
                <w:bCs/>
                <w:sz w:val="20"/>
                <w:szCs w:val="20"/>
              </w:rPr>
              <w:t>Average Program Participant Satisfaction Survey Scores</w:t>
            </w:r>
          </w:p>
        </w:tc>
      </w:tr>
      <w:tr w:rsidR="005475DF" w:rsidRPr="00781FC2" w14:paraId="563313F6" w14:textId="77777777" w:rsidTr="009A0E0A">
        <w:trPr>
          <w:trHeight w:val="197"/>
        </w:trPr>
        <w:tc>
          <w:tcPr>
            <w:tcW w:w="6475" w:type="dxa"/>
            <w:gridSpan w:val="3"/>
          </w:tcPr>
          <w:p w14:paraId="4A9BD36D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Behavioral Health Hub communicates with primary care practice</w:t>
            </w:r>
          </w:p>
        </w:tc>
        <w:tc>
          <w:tcPr>
            <w:tcW w:w="2515" w:type="dxa"/>
          </w:tcPr>
          <w:p w14:paraId="570AD8FC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73D10AAE" w14:textId="77777777" w:rsidTr="009A0E0A">
        <w:trPr>
          <w:trHeight w:val="197"/>
        </w:trPr>
        <w:tc>
          <w:tcPr>
            <w:tcW w:w="6475" w:type="dxa"/>
            <w:gridSpan w:val="3"/>
          </w:tcPr>
          <w:p w14:paraId="0091AB19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Behavioral Health Hub provides direct behavioral health services to our patients</w:t>
            </w:r>
          </w:p>
        </w:tc>
        <w:tc>
          <w:tcPr>
            <w:tcW w:w="2515" w:type="dxa"/>
          </w:tcPr>
          <w:p w14:paraId="6F5D92AE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3ABA48E7" w14:textId="77777777" w:rsidTr="009A0E0A">
        <w:trPr>
          <w:trHeight w:val="197"/>
        </w:trPr>
        <w:tc>
          <w:tcPr>
            <w:tcW w:w="6475" w:type="dxa"/>
            <w:gridSpan w:val="3"/>
          </w:tcPr>
          <w:p w14:paraId="3593A920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Behavioral Health Hub provides case management services (</w:t>
            </w:r>
            <w:proofErr w:type="gramStart"/>
            <w:r w:rsidRPr="006A5212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6A5212">
              <w:rPr>
                <w:rFonts w:ascii="Arial" w:hAnsi="Arial" w:cs="Arial"/>
                <w:sz w:val="20"/>
                <w:szCs w:val="20"/>
              </w:rPr>
              <w:t xml:space="preserve"> referrals)</w:t>
            </w:r>
          </w:p>
        </w:tc>
        <w:tc>
          <w:tcPr>
            <w:tcW w:w="2515" w:type="dxa"/>
          </w:tcPr>
          <w:p w14:paraId="7CCC0A76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2A0B8EA2" w14:textId="77777777" w:rsidTr="009A0E0A">
        <w:trPr>
          <w:trHeight w:val="197"/>
        </w:trPr>
        <w:tc>
          <w:tcPr>
            <w:tcW w:w="6475" w:type="dxa"/>
            <w:gridSpan w:val="3"/>
          </w:tcPr>
          <w:p w14:paraId="178B9F76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I am satisfied with the overall behavioral health services provided through [Behavioral Health Hub]</w:t>
            </w:r>
          </w:p>
        </w:tc>
        <w:tc>
          <w:tcPr>
            <w:tcW w:w="2515" w:type="dxa"/>
          </w:tcPr>
          <w:p w14:paraId="627127AA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693447FA" w14:textId="77777777" w:rsidTr="009A0E0A">
        <w:trPr>
          <w:trHeight w:val="197"/>
        </w:trPr>
        <w:tc>
          <w:tcPr>
            <w:tcW w:w="6475" w:type="dxa"/>
            <w:gridSpan w:val="3"/>
          </w:tcPr>
          <w:p w14:paraId="186BA995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Improved access to behavioral health care services</w:t>
            </w:r>
          </w:p>
        </w:tc>
        <w:tc>
          <w:tcPr>
            <w:tcW w:w="2515" w:type="dxa"/>
          </w:tcPr>
          <w:p w14:paraId="75556C9A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0F312A07" w14:textId="77777777" w:rsidTr="009A0E0A">
        <w:trPr>
          <w:trHeight w:val="197"/>
        </w:trPr>
        <w:tc>
          <w:tcPr>
            <w:tcW w:w="6475" w:type="dxa"/>
            <w:gridSpan w:val="3"/>
          </w:tcPr>
          <w:p w14:paraId="15BA41BA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Improved quality of behavioral health care services</w:t>
            </w:r>
          </w:p>
        </w:tc>
        <w:tc>
          <w:tcPr>
            <w:tcW w:w="2515" w:type="dxa"/>
          </w:tcPr>
          <w:p w14:paraId="2578325F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07C27103" w14:textId="77777777" w:rsidTr="009A0E0A">
        <w:trPr>
          <w:trHeight w:val="197"/>
        </w:trPr>
        <w:tc>
          <w:tcPr>
            <w:tcW w:w="6475" w:type="dxa"/>
            <w:gridSpan w:val="3"/>
          </w:tcPr>
          <w:p w14:paraId="6C25F4E7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Increase in primary care clinician’s ability to manage behavioral concerns</w:t>
            </w:r>
          </w:p>
        </w:tc>
        <w:tc>
          <w:tcPr>
            <w:tcW w:w="2515" w:type="dxa"/>
          </w:tcPr>
          <w:p w14:paraId="07314220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0FD21336" w14:textId="77777777" w:rsidTr="009A0E0A">
        <w:trPr>
          <w:trHeight w:val="197"/>
        </w:trPr>
        <w:tc>
          <w:tcPr>
            <w:tcW w:w="6475" w:type="dxa"/>
            <w:gridSpan w:val="3"/>
          </w:tcPr>
          <w:p w14:paraId="49763A16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Improved physical health care follow-up / continuity of care</w:t>
            </w:r>
          </w:p>
        </w:tc>
        <w:tc>
          <w:tcPr>
            <w:tcW w:w="2515" w:type="dxa"/>
          </w:tcPr>
          <w:p w14:paraId="579F2818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25F6EB1B" w14:textId="77777777" w:rsidTr="009A0E0A">
        <w:trPr>
          <w:trHeight w:val="197"/>
        </w:trPr>
        <w:tc>
          <w:tcPr>
            <w:tcW w:w="6475" w:type="dxa"/>
            <w:gridSpan w:val="3"/>
          </w:tcPr>
          <w:p w14:paraId="0937C714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Decreased medical costs</w:t>
            </w:r>
          </w:p>
        </w:tc>
        <w:tc>
          <w:tcPr>
            <w:tcW w:w="2515" w:type="dxa"/>
          </w:tcPr>
          <w:p w14:paraId="3BDCF02E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20DEA307" w14:textId="77777777" w:rsidTr="009A0E0A">
        <w:trPr>
          <w:trHeight w:val="197"/>
        </w:trPr>
        <w:tc>
          <w:tcPr>
            <w:tcW w:w="6475" w:type="dxa"/>
            <w:gridSpan w:val="3"/>
          </w:tcPr>
          <w:p w14:paraId="0CA62ED9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>Decreased stigma surrounding behavioral health</w:t>
            </w:r>
          </w:p>
        </w:tc>
        <w:tc>
          <w:tcPr>
            <w:tcW w:w="2515" w:type="dxa"/>
          </w:tcPr>
          <w:p w14:paraId="5E5FEB9C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75DF" w:rsidRPr="00781FC2" w14:paraId="30495CE9" w14:textId="77777777" w:rsidTr="009A0E0A">
        <w:trPr>
          <w:trHeight w:val="197"/>
        </w:trPr>
        <w:tc>
          <w:tcPr>
            <w:tcW w:w="2785" w:type="dxa"/>
            <w:gridSpan w:val="2"/>
          </w:tcPr>
          <w:p w14:paraId="182117D7" w14:textId="77777777" w:rsidR="005475DF" w:rsidRPr="006A5212" w:rsidRDefault="005475DF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6A5212">
              <w:rPr>
                <w:rFonts w:ascii="Arial" w:hAnsi="Arial" w:cs="Arial"/>
                <w:sz w:val="20"/>
                <w:szCs w:val="20"/>
              </w:rPr>
              <w:t xml:space="preserve">additional narrative synopsis of program participant’s overall satisfaction </w:t>
            </w:r>
          </w:p>
        </w:tc>
        <w:tc>
          <w:tcPr>
            <w:tcW w:w="6205" w:type="dxa"/>
            <w:gridSpan w:val="2"/>
          </w:tcPr>
          <w:p w14:paraId="489C53D8" w14:textId="77777777" w:rsidR="005475DF" w:rsidRPr="006A5212" w:rsidRDefault="005475DF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7E2F83" w14:textId="77777777" w:rsidR="005475DF" w:rsidRPr="00BD0FBD" w:rsidRDefault="005475DF" w:rsidP="005475DF">
      <w:pPr>
        <w:ind w:left="360"/>
        <w:rPr>
          <w:rFonts w:ascii="Arial" w:hAnsi="Arial" w:cs="Arial"/>
          <w:sz w:val="18"/>
          <w:szCs w:val="18"/>
        </w:rPr>
      </w:pPr>
      <w:r>
        <w:t>Attachment to summary:</w:t>
      </w:r>
    </w:p>
    <w:p w14:paraId="48F17866" w14:textId="77777777" w:rsidR="005475DF" w:rsidRDefault="005475DF" w:rsidP="005475D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 of completed Program Participant Satisfaction Surveys</w:t>
      </w:r>
    </w:p>
    <w:p w14:paraId="72A4C9A7" w14:textId="77777777" w:rsidR="005475DF" w:rsidRDefault="005475DF" w:rsidP="005475DF">
      <w:pPr>
        <w:pStyle w:val="ListParagraph"/>
        <w:tabs>
          <w:tab w:val="center" w:pos="5040"/>
        </w:tabs>
        <w:ind w:left="360"/>
        <w:rPr>
          <w:rFonts w:ascii="Arial" w:hAnsi="Arial" w:cs="Arial"/>
          <w:b/>
          <w:bCs/>
          <w:sz w:val="18"/>
          <w:szCs w:val="18"/>
        </w:rPr>
      </w:pPr>
    </w:p>
    <w:p w14:paraId="50596619" w14:textId="77777777" w:rsidR="00D42006" w:rsidRDefault="00D42006"/>
    <w:sectPr w:rsidR="00D420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8246" w14:textId="77777777" w:rsidR="004E13AB" w:rsidRDefault="004E13AB" w:rsidP="005475DF">
      <w:pPr>
        <w:spacing w:after="0" w:line="240" w:lineRule="auto"/>
      </w:pPr>
      <w:r>
        <w:separator/>
      </w:r>
    </w:p>
  </w:endnote>
  <w:endnote w:type="continuationSeparator" w:id="0">
    <w:p w14:paraId="6DF39031" w14:textId="77777777" w:rsidR="004E13AB" w:rsidRDefault="004E13AB" w:rsidP="0054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9CEF" w14:textId="77777777" w:rsidR="005475DF" w:rsidRDefault="005475DF" w:rsidP="005475DF">
    <w:pPr>
      <w:pStyle w:val="Footer"/>
    </w:pPr>
    <w:r>
      <w:t>Revised 6/27/22 SJ</w:t>
    </w:r>
  </w:p>
  <w:p w14:paraId="2B08468B" w14:textId="77777777" w:rsidR="005475DF" w:rsidRDefault="00547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274C" w14:textId="77777777" w:rsidR="004E13AB" w:rsidRDefault="004E13AB" w:rsidP="005475DF">
      <w:pPr>
        <w:spacing w:after="0" w:line="240" w:lineRule="auto"/>
      </w:pPr>
      <w:r>
        <w:separator/>
      </w:r>
    </w:p>
  </w:footnote>
  <w:footnote w:type="continuationSeparator" w:id="0">
    <w:p w14:paraId="3E18E70A" w14:textId="77777777" w:rsidR="004E13AB" w:rsidRDefault="004E13AB" w:rsidP="0054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1565"/>
    <w:multiLevelType w:val="hybridMultilevel"/>
    <w:tmpl w:val="A6E4F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DF"/>
    <w:rsid w:val="004E13AB"/>
    <w:rsid w:val="005475DF"/>
    <w:rsid w:val="00AA74EA"/>
    <w:rsid w:val="00D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7D69"/>
  <w15:chartTrackingRefBased/>
  <w15:docId w15:val="{51928368-7A53-4873-952B-F96CB1C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475DF"/>
  </w:style>
  <w:style w:type="paragraph" w:styleId="ListParagraph">
    <w:name w:val="List Paragraph"/>
    <w:basedOn w:val="Normal"/>
    <w:link w:val="ListParagraphChar"/>
    <w:uiPriority w:val="34"/>
    <w:qFormat/>
    <w:rsid w:val="005475DF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547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DF"/>
  </w:style>
  <w:style w:type="paragraph" w:styleId="Footer">
    <w:name w:val="footer"/>
    <w:basedOn w:val="Normal"/>
    <w:link w:val="FooterChar"/>
    <w:uiPriority w:val="99"/>
    <w:unhideWhenUsed/>
    <w:rsid w:val="00547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2</cp:revision>
  <dcterms:created xsi:type="dcterms:W3CDTF">2022-07-08T22:19:00Z</dcterms:created>
  <dcterms:modified xsi:type="dcterms:W3CDTF">2022-07-08T22:20:00Z</dcterms:modified>
</cp:coreProperties>
</file>